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D0" w:rsidRPr="0030058B" w:rsidRDefault="007347D0" w:rsidP="007347D0">
      <w:pPr>
        <w:rPr>
          <w:rFonts w:asciiTheme="minorEastAsia" w:hAnsiTheme="minorEastAsia"/>
          <w:sz w:val="28"/>
          <w:szCs w:val="28"/>
        </w:rPr>
      </w:pPr>
      <w:r w:rsidRPr="0030058B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3</w:t>
      </w:r>
    </w:p>
    <w:p w:rsidR="007347D0" w:rsidRDefault="007347D0" w:rsidP="007347D0">
      <w:pPr>
        <w:jc w:val="center"/>
        <w:rPr>
          <w:spacing w:val="-1"/>
          <w:sz w:val="40"/>
          <w:szCs w:val="40"/>
        </w:rPr>
      </w:pPr>
      <w:r>
        <w:rPr>
          <w:spacing w:val="-8"/>
          <w:sz w:val="40"/>
          <w:szCs w:val="40"/>
        </w:rPr>
        <w:t>202</w:t>
      </w:r>
      <w:r>
        <w:rPr>
          <w:rFonts w:hint="eastAsia"/>
          <w:spacing w:val="-8"/>
          <w:sz w:val="40"/>
          <w:szCs w:val="40"/>
        </w:rPr>
        <w:t>4</w:t>
      </w:r>
      <w:r>
        <w:rPr>
          <w:spacing w:val="-8"/>
          <w:sz w:val="40"/>
          <w:szCs w:val="40"/>
        </w:rPr>
        <w:t>年河北省普通本科高等学校课程</w:t>
      </w:r>
      <w:proofErr w:type="gramStart"/>
      <w:r>
        <w:rPr>
          <w:spacing w:val="-8"/>
          <w:sz w:val="40"/>
          <w:szCs w:val="40"/>
        </w:rPr>
        <w:t>思政</w:t>
      </w:r>
      <w:r>
        <w:rPr>
          <w:spacing w:val="-1"/>
          <w:sz w:val="40"/>
          <w:szCs w:val="40"/>
        </w:rPr>
        <w:t>教学</w:t>
      </w:r>
      <w:proofErr w:type="gramEnd"/>
      <w:r>
        <w:rPr>
          <w:spacing w:val="-1"/>
          <w:sz w:val="40"/>
          <w:szCs w:val="40"/>
        </w:rPr>
        <w:t>竞赛复赛评审参考标准</w:t>
      </w:r>
    </w:p>
    <w:p w:rsidR="007347D0" w:rsidRDefault="007347D0" w:rsidP="007347D0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TableNormal"/>
        <w:tblW w:w="8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6932"/>
      </w:tblGrid>
      <w:tr w:rsidR="007347D0" w:rsidRPr="001B74B1" w:rsidTr="00774163">
        <w:trPr>
          <w:trHeight w:val="491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评价指标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5"/>
                <w:w w:val="99"/>
                <w:sz w:val="24"/>
                <w:szCs w:val="24"/>
              </w:rPr>
              <w:t>参考标准</w:t>
            </w:r>
            <w:proofErr w:type="spellEnd"/>
          </w:p>
        </w:tc>
      </w:tr>
      <w:tr w:rsidR="007347D0" w:rsidRPr="001B74B1" w:rsidTr="00774163">
        <w:trPr>
          <w:trHeight w:val="486"/>
        </w:trPr>
        <w:tc>
          <w:tcPr>
            <w:tcW w:w="8500" w:type="dxa"/>
            <w:gridSpan w:val="2"/>
            <w:vAlign w:val="center"/>
          </w:tcPr>
          <w:p w:rsidR="007347D0" w:rsidRPr="001B74B1" w:rsidRDefault="007347D0" w:rsidP="00774163">
            <w:pPr>
              <w:pStyle w:val="TableText"/>
              <w:ind w:left="346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>课程思政教学设计</w:t>
            </w:r>
            <w:proofErr w:type="spellEnd"/>
          </w:p>
        </w:tc>
      </w:tr>
      <w:tr w:rsidR="007347D0" w:rsidRPr="001B74B1" w:rsidTr="00774163">
        <w:trPr>
          <w:trHeight w:val="1988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199" w:right="181" w:hanging="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思政教</w:t>
            </w:r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学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目标设计</w:t>
            </w:r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3" w:right="201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整门课程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价值目标清晰、明确，与人才培养方案相呼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应，能够支撑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专业毕业要求，体现课程立德树人总体要求；每节课课程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思政教学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目标设计具体、合理，能够在现有知识与能力目标的基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础上提升育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人要求，课程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思政教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学目标契合专业特点和学生实际，可观测、可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衡量、可达成。</w:t>
            </w:r>
          </w:p>
        </w:tc>
      </w:tr>
      <w:tr w:rsidR="007347D0" w:rsidRPr="001B74B1" w:rsidTr="00774163">
        <w:trPr>
          <w:trHeight w:val="1535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196" w:right="180" w:firstLine="11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课程思政</w:t>
            </w:r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系统化设计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4" w:right="201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gramStart"/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整门课程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“课程思政”的体系化设计能够达成课程价值目标的育人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要求；针对专业知识体系的系统化课程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思政设计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内容合理，逻辑结构清晰，层次性强，符合学校办学定位、学生情况、专业人才培养</w:t>
            </w:r>
            <w:r w:rsidRPr="001B74B1">
              <w:rPr>
                <w:rFonts w:asciiTheme="minorEastAsia" w:eastAsiaTheme="minorEastAsia" w:hAnsiTheme="minorEastAsia"/>
                <w:spacing w:val="-4"/>
                <w:sz w:val="24"/>
                <w:szCs w:val="24"/>
                <w:lang w:eastAsia="zh-CN"/>
              </w:rPr>
              <w:t>要求。</w:t>
            </w:r>
          </w:p>
        </w:tc>
      </w:tr>
      <w:tr w:rsidR="007347D0" w:rsidRPr="001B74B1" w:rsidTr="00774163">
        <w:trPr>
          <w:trHeight w:val="1535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3" w:right="300" w:hanging="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课程思政</w:t>
            </w:r>
            <w:r w:rsidRPr="001B74B1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教学内容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3" w:right="39" w:firstLine="1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能够用马克思主义立场观点方法开展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课程思政教学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，在课程教学中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深度挖掘课程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思政点，思政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点自然融入专业教学，有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效发挥课程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思</w:t>
            </w:r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政隐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性育人效果；课程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思政教学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内容符合教学规律及学生认知规律，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启发引导性强；课程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思政教学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资源丰富，信息量充足。</w:t>
            </w:r>
          </w:p>
        </w:tc>
      </w:tr>
      <w:tr w:rsidR="007347D0" w:rsidRPr="001B74B1" w:rsidTr="00774163">
        <w:trPr>
          <w:trHeight w:val="1535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6" w:right="300" w:hanging="6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课程思政</w:t>
            </w:r>
            <w:r w:rsidRPr="001B74B1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实现方式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4" w:right="201" w:firstLine="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能够在对学生专业知识、认知特征和情感态度等方面进行精准分析的基础上科学设计课程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思政教学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形式，能够有效使用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各种教学方法和手段；能够恰当使用各种评价方法促进学生提升思想境界，激发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学生对科学认知、情感和理想的认同。</w:t>
            </w:r>
          </w:p>
        </w:tc>
      </w:tr>
      <w:tr w:rsidR="007347D0" w:rsidRPr="001B74B1" w:rsidTr="00774163">
        <w:trPr>
          <w:trHeight w:val="1194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553" w:right="300" w:hanging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专业知识</w:t>
            </w:r>
            <w:r w:rsidRPr="001B74B1"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  <w:t>教学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2" w:right="201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课程知识脉络清晰，教学重点突出，教学难点处理得当；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教学内容</w:t>
            </w:r>
            <w:r w:rsidRPr="001B74B1">
              <w:rPr>
                <w:rFonts w:asciiTheme="minorEastAsia" w:eastAsiaTheme="minorEastAsia" w:hAnsiTheme="minorEastAsia"/>
                <w:spacing w:val="-5"/>
                <w:sz w:val="24"/>
                <w:szCs w:val="24"/>
                <w:lang w:eastAsia="zh-CN"/>
              </w:rPr>
              <w:t>具有较好的“高阶性”、“创新性”和一定的“挑战度”；能够较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好的完成知识传授和能力培养的目标。</w:t>
            </w:r>
          </w:p>
        </w:tc>
      </w:tr>
      <w:tr w:rsidR="007347D0" w:rsidRPr="001B74B1" w:rsidTr="00774163">
        <w:trPr>
          <w:trHeight w:val="855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教学反思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3" w:right="201" w:firstLine="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能够对教学内容（包含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课程思政内容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）和过程进行梳理和反思，并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做到适时调整，能够提出改进教学的方法。</w:t>
            </w:r>
          </w:p>
        </w:tc>
      </w:tr>
      <w:tr w:rsidR="007347D0" w:rsidRPr="001B74B1" w:rsidTr="00774163">
        <w:trPr>
          <w:trHeight w:val="857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教学效果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8" w:right="201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学生获得感强，学习体验好，满意度高；能够潜移默化地对学生的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思想认识、行为举止产生积极影响。</w:t>
            </w:r>
          </w:p>
        </w:tc>
      </w:tr>
    </w:tbl>
    <w:p w:rsidR="007347D0" w:rsidRDefault="007347D0" w:rsidP="007347D0">
      <w:pPr>
        <w:rPr>
          <w:rFonts w:asciiTheme="minorEastAsia" w:hAnsiTheme="minorEastAsia"/>
          <w:sz w:val="24"/>
          <w:szCs w:val="24"/>
        </w:rPr>
      </w:pPr>
    </w:p>
    <w:p w:rsidR="007347D0" w:rsidRDefault="007347D0" w:rsidP="007347D0">
      <w:pPr>
        <w:rPr>
          <w:rFonts w:asciiTheme="minorEastAsia" w:hAnsiTheme="minorEastAsia"/>
          <w:sz w:val="24"/>
          <w:szCs w:val="24"/>
        </w:rPr>
      </w:pPr>
    </w:p>
    <w:p w:rsidR="007347D0" w:rsidRDefault="007347D0" w:rsidP="007347D0">
      <w:pPr>
        <w:rPr>
          <w:rFonts w:asciiTheme="minorEastAsia" w:hAnsiTheme="minorEastAsia"/>
          <w:sz w:val="24"/>
          <w:szCs w:val="24"/>
        </w:rPr>
      </w:pPr>
    </w:p>
    <w:p w:rsidR="007347D0" w:rsidRDefault="007347D0" w:rsidP="007347D0">
      <w:pPr>
        <w:rPr>
          <w:rFonts w:asciiTheme="minorEastAsia" w:hAnsiTheme="minorEastAsia"/>
          <w:sz w:val="24"/>
          <w:szCs w:val="24"/>
        </w:rPr>
      </w:pPr>
    </w:p>
    <w:tbl>
      <w:tblPr>
        <w:tblStyle w:val="TableNormal"/>
        <w:tblW w:w="8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6932"/>
      </w:tblGrid>
      <w:tr w:rsidR="007347D0" w:rsidTr="00774163">
        <w:trPr>
          <w:trHeight w:val="490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lastRenderedPageBreak/>
              <w:t>评价指标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4D43C4" w:rsidRDefault="007347D0" w:rsidP="00774163">
            <w:pPr>
              <w:pStyle w:val="TableTex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4D43C4">
              <w:rPr>
                <w:rFonts w:asciiTheme="minorEastAsia" w:eastAsiaTheme="minorEastAsia" w:hAnsiTheme="minorEastAsia"/>
                <w:spacing w:val="-5"/>
                <w:w w:val="99"/>
                <w:sz w:val="24"/>
                <w:szCs w:val="24"/>
              </w:rPr>
              <w:t>参考标准</w:t>
            </w:r>
            <w:proofErr w:type="spellEnd"/>
          </w:p>
        </w:tc>
      </w:tr>
      <w:tr w:rsidR="007347D0" w:rsidTr="00774163">
        <w:trPr>
          <w:trHeight w:val="602"/>
        </w:trPr>
        <w:tc>
          <w:tcPr>
            <w:tcW w:w="8500" w:type="dxa"/>
            <w:gridSpan w:val="2"/>
            <w:vAlign w:val="center"/>
          </w:tcPr>
          <w:p w:rsidR="007347D0" w:rsidRPr="001B74B1" w:rsidRDefault="007347D0" w:rsidP="00774163">
            <w:pPr>
              <w:pStyle w:val="TableText"/>
              <w:ind w:left="334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>课程思政教学微视频</w:t>
            </w:r>
            <w:proofErr w:type="spellEnd"/>
          </w:p>
        </w:tc>
      </w:tr>
      <w:tr w:rsidR="007347D0" w:rsidTr="00774163">
        <w:trPr>
          <w:trHeight w:val="1215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视频制作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3" w:right="107" w:firstLine="2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各种媒体制作精细</w:t>
            </w:r>
            <w:r w:rsidRPr="001B74B1">
              <w:rPr>
                <w:rFonts w:asciiTheme="minorEastAsia" w:eastAsiaTheme="minorEastAsia" w:hAnsiTheme="minorEastAsia"/>
                <w:noProof/>
                <w:position w:val="-2"/>
                <w:sz w:val="24"/>
                <w:szCs w:val="24"/>
                <w:lang w:eastAsia="zh-CN"/>
              </w:rPr>
              <w:drawing>
                <wp:inline distT="0" distB="0" distL="0" distR="0">
                  <wp:extent cx="28575" cy="381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" cy="3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吸引力强，能够激发学生学习兴趣；视频内容设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计合理，整体风格统一，文字大小合适、画面清晰、美观。</w:t>
            </w:r>
          </w:p>
        </w:tc>
      </w:tr>
      <w:tr w:rsidR="007347D0" w:rsidTr="00774163">
        <w:trPr>
          <w:trHeight w:val="1590"/>
        </w:trPr>
        <w:tc>
          <w:tcPr>
            <w:tcW w:w="1568" w:type="dxa"/>
            <w:vMerge w:val="restart"/>
            <w:vAlign w:val="center"/>
          </w:tcPr>
          <w:p w:rsidR="007347D0" w:rsidRPr="001B74B1" w:rsidRDefault="007347D0" w:rsidP="00774163">
            <w:pPr>
              <w:pStyle w:val="TableText"/>
              <w:ind w:left="31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视频内容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4" w:right="201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重点难点突出，启发引导性强；符合认知规律，有利于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激发学生主</w:t>
            </w:r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动学习；思路清晰、目的明确；授课中设置的问题能引导学生进行</w:t>
            </w:r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思考；</w:t>
            </w:r>
            <w:proofErr w:type="gramStart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课程思政育人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有效融入授课内容，前后衔接自然连贯，起到</w:t>
            </w:r>
            <w:r w:rsidRPr="001B74B1"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隐性教育效果。</w:t>
            </w:r>
          </w:p>
        </w:tc>
      </w:tr>
      <w:tr w:rsidR="007347D0" w:rsidTr="00774163">
        <w:trPr>
          <w:trHeight w:val="1312"/>
        </w:trPr>
        <w:tc>
          <w:tcPr>
            <w:tcW w:w="1568" w:type="dxa"/>
            <w:vMerge/>
            <w:vAlign w:val="center"/>
          </w:tcPr>
          <w:p w:rsidR="007347D0" w:rsidRPr="001B74B1" w:rsidRDefault="007347D0" w:rsidP="0077416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3" w:right="23"/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  <w:lang w:eastAsia="zh-CN"/>
              </w:rPr>
              <w:t>注重教学互动，突出学生主体地位，调动学生参与课堂积极性；</w:t>
            </w:r>
          </w:p>
          <w:p w:rsidR="007347D0" w:rsidRPr="001B74B1" w:rsidRDefault="007347D0" w:rsidP="00774163">
            <w:pPr>
              <w:pStyle w:val="TableText"/>
              <w:ind w:left="113" w:right="23"/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  <w:lang w:eastAsia="zh-CN"/>
              </w:rPr>
              <w:t>能综合运用现代信息技术手段和数字资源，教学内容呈现恰当，注重多种教学方法的优化组合。</w:t>
            </w:r>
          </w:p>
        </w:tc>
      </w:tr>
      <w:tr w:rsidR="007347D0" w:rsidTr="00774163">
        <w:trPr>
          <w:trHeight w:val="1189"/>
        </w:trPr>
        <w:tc>
          <w:tcPr>
            <w:tcW w:w="1568" w:type="dxa"/>
            <w:vMerge/>
            <w:vAlign w:val="center"/>
          </w:tcPr>
          <w:p w:rsidR="007347D0" w:rsidRPr="001B74B1" w:rsidRDefault="007347D0" w:rsidP="0077416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4" w:right="22" w:firstLine="1"/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1B74B1"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  <w:lang w:eastAsia="zh-CN"/>
              </w:rPr>
              <w:t>教学效果突出，学生获得感强，有效达成教学目标，实现了专业教育与</w:t>
            </w:r>
            <w:proofErr w:type="gramStart"/>
            <w:r w:rsidRPr="001B74B1"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  <w:lang w:eastAsia="zh-CN"/>
              </w:rPr>
              <w:t>思政教育</w:t>
            </w:r>
            <w:proofErr w:type="gramEnd"/>
            <w:r w:rsidRPr="001B74B1"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  <w:lang w:eastAsia="zh-CN"/>
              </w:rPr>
              <w:t>的融合和渗透。</w:t>
            </w:r>
          </w:p>
        </w:tc>
      </w:tr>
      <w:tr w:rsidR="007347D0" w:rsidTr="00774163">
        <w:trPr>
          <w:trHeight w:val="1312"/>
        </w:trPr>
        <w:tc>
          <w:tcPr>
            <w:tcW w:w="1568" w:type="dxa"/>
            <w:vAlign w:val="center"/>
          </w:tcPr>
          <w:p w:rsidR="007347D0" w:rsidRPr="001B74B1" w:rsidRDefault="007347D0" w:rsidP="00774163">
            <w:pPr>
              <w:pStyle w:val="TableText"/>
              <w:ind w:left="312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仪表教态</w:t>
            </w:r>
            <w:proofErr w:type="spellEnd"/>
          </w:p>
        </w:tc>
        <w:tc>
          <w:tcPr>
            <w:tcW w:w="6932" w:type="dxa"/>
            <w:vAlign w:val="center"/>
          </w:tcPr>
          <w:p w:rsidR="007347D0" w:rsidRPr="001B74B1" w:rsidRDefault="007347D0" w:rsidP="00774163">
            <w:pPr>
              <w:pStyle w:val="TableText"/>
              <w:ind w:left="114" w:right="22" w:firstLine="1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gramStart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教态大方</w:t>
            </w:r>
            <w:proofErr w:type="gramEnd"/>
            <w:r w:rsidRPr="001B74B1"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，举止得体，精神饱满，热情亲切；教学语言规范、清晰、</w:t>
            </w:r>
            <w:r w:rsidRPr="001B74B1">
              <w:rPr>
                <w:rFonts w:asciiTheme="minorEastAsia" w:eastAsiaTheme="minorEastAsia" w:hAnsiTheme="minorEastAsia"/>
                <w:spacing w:val="-4"/>
                <w:sz w:val="24"/>
                <w:szCs w:val="24"/>
                <w:lang w:eastAsia="zh-CN"/>
              </w:rPr>
              <w:t>准确、生动，表达简练；板书和 PPT 设计合理，工整规范，美观大</w:t>
            </w:r>
            <w:r w:rsidRPr="001B74B1">
              <w:rPr>
                <w:rFonts w:asciiTheme="minorEastAsia" w:eastAsiaTheme="minorEastAsia" w:hAnsiTheme="minorEastAsia"/>
                <w:spacing w:val="-6"/>
                <w:sz w:val="24"/>
                <w:szCs w:val="24"/>
                <w:lang w:eastAsia="zh-CN"/>
              </w:rPr>
              <w:t>方。</w:t>
            </w:r>
          </w:p>
        </w:tc>
      </w:tr>
    </w:tbl>
    <w:p w:rsidR="007347D0" w:rsidRDefault="007347D0" w:rsidP="007347D0">
      <w:pPr>
        <w:rPr>
          <w:rFonts w:asciiTheme="minorEastAsia" w:hAnsiTheme="minorEastAsia"/>
          <w:sz w:val="24"/>
          <w:szCs w:val="24"/>
        </w:rPr>
      </w:pPr>
    </w:p>
    <w:p w:rsidR="007347D0" w:rsidRDefault="007347D0" w:rsidP="007347D0">
      <w:pPr>
        <w:rPr>
          <w:rFonts w:asciiTheme="minorEastAsia" w:hAnsiTheme="minorEastAsia"/>
          <w:sz w:val="24"/>
          <w:szCs w:val="24"/>
        </w:rPr>
      </w:pPr>
    </w:p>
    <w:p w:rsidR="007347D0" w:rsidRDefault="007347D0" w:rsidP="007347D0">
      <w:pPr>
        <w:rPr>
          <w:rFonts w:asciiTheme="minorEastAsia" w:hAnsiTheme="minorEastAsia"/>
          <w:sz w:val="24"/>
          <w:szCs w:val="24"/>
        </w:rPr>
      </w:pPr>
    </w:p>
    <w:p w:rsidR="009341A0" w:rsidRPr="007347D0" w:rsidRDefault="009341A0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341A0" w:rsidRPr="007347D0" w:rsidSect="0013327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495" w:rsidRDefault="00395495" w:rsidP="00802732">
      <w:r>
        <w:separator/>
      </w:r>
    </w:p>
  </w:endnote>
  <w:endnote w:type="continuationSeparator" w:id="0">
    <w:p w:rsidR="00395495" w:rsidRDefault="00395495" w:rsidP="0080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495" w:rsidRDefault="00395495" w:rsidP="00802732">
      <w:r>
        <w:separator/>
      </w:r>
    </w:p>
  </w:footnote>
  <w:footnote w:type="continuationSeparator" w:id="0">
    <w:p w:rsidR="00395495" w:rsidRDefault="00395495" w:rsidP="0080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F0F589"/>
    <w:multiLevelType w:val="singleLevel"/>
    <w:tmpl w:val="A8F0F5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6C201C9"/>
    <w:multiLevelType w:val="singleLevel"/>
    <w:tmpl w:val="C6C201C9"/>
    <w:lvl w:ilvl="0">
      <w:start w:val="1"/>
      <w:numFmt w:val="decimal"/>
      <w:lvlText w:val="%1."/>
      <w:lvlJc w:val="left"/>
      <w:pPr>
        <w:tabs>
          <w:tab w:val="left" w:pos="454"/>
        </w:tabs>
      </w:pPr>
    </w:lvl>
  </w:abstractNum>
  <w:abstractNum w:abstractNumId="2" w15:restartNumberingAfterBreak="0">
    <w:nsid w:val="FDA62D89"/>
    <w:multiLevelType w:val="singleLevel"/>
    <w:tmpl w:val="FDA62D8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1FD6AC7"/>
    <w:multiLevelType w:val="hybridMultilevel"/>
    <w:tmpl w:val="2B829504"/>
    <w:lvl w:ilvl="0" w:tplc="D5E8A472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1B64BE"/>
    <w:multiLevelType w:val="hybridMultilevel"/>
    <w:tmpl w:val="FDBCE000"/>
    <w:lvl w:ilvl="0" w:tplc="F0BAD7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BF11034"/>
    <w:multiLevelType w:val="hybridMultilevel"/>
    <w:tmpl w:val="41605AFC"/>
    <w:lvl w:ilvl="0" w:tplc="D5E8A472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EDB816C"/>
    <w:multiLevelType w:val="singleLevel"/>
    <w:tmpl w:val="1EDB816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25527136"/>
    <w:multiLevelType w:val="hybridMultilevel"/>
    <w:tmpl w:val="99027506"/>
    <w:lvl w:ilvl="0" w:tplc="236E97B6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832516B"/>
    <w:multiLevelType w:val="hybridMultilevel"/>
    <w:tmpl w:val="7DD01F4E"/>
    <w:lvl w:ilvl="0" w:tplc="BC0EFB48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9EA4C4B"/>
    <w:multiLevelType w:val="singleLevel"/>
    <w:tmpl w:val="39EA4C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3276DE1"/>
    <w:multiLevelType w:val="hybridMultilevel"/>
    <w:tmpl w:val="10B43C28"/>
    <w:lvl w:ilvl="0" w:tplc="B358DDA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3A10B1A"/>
    <w:multiLevelType w:val="hybridMultilevel"/>
    <w:tmpl w:val="9E4A1C46"/>
    <w:lvl w:ilvl="0" w:tplc="FFB211A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7D145ED"/>
    <w:multiLevelType w:val="hybridMultilevel"/>
    <w:tmpl w:val="23C481F0"/>
    <w:lvl w:ilvl="0" w:tplc="D5E8A472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79B6C37"/>
    <w:multiLevelType w:val="singleLevel"/>
    <w:tmpl w:val="779B6C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 w15:restartNumberingAfterBreak="0">
    <w:nsid w:val="79521E65"/>
    <w:multiLevelType w:val="hybridMultilevel"/>
    <w:tmpl w:val="ECAE5D40"/>
    <w:lvl w:ilvl="0" w:tplc="D7E4CF4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RlZTMxYmIzNmNmNDYxYzJmYzJiZjAzYzMzM2I5ZTAifQ=="/>
  </w:docVars>
  <w:rsids>
    <w:rsidRoot w:val="00CF044C"/>
    <w:rsid w:val="000006D1"/>
    <w:rsid w:val="000013D5"/>
    <w:rsid w:val="00006858"/>
    <w:rsid w:val="000074CF"/>
    <w:rsid w:val="00011991"/>
    <w:rsid w:val="0002507F"/>
    <w:rsid w:val="00034956"/>
    <w:rsid w:val="00063CF6"/>
    <w:rsid w:val="00064498"/>
    <w:rsid w:val="00066C54"/>
    <w:rsid w:val="00076D3F"/>
    <w:rsid w:val="0008060A"/>
    <w:rsid w:val="00084C56"/>
    <w:rsid w:val="00096C94"/>
    <w:rsid w:val="001110EA"/>
    <w:rsid w:val="00120F42"/>
    <w:rsid w:val="00132A67"/>
    <w:rsid w:val="00133273"/>
    <w:rsid w:val="0013484C"/>
    <w:rsid w:val="0014506E"/>
    <w:rsid w:val="0014678B"/>
    <w:rsid w:val="00151BDE"/>
    <w:rsid w:val="0015392E"/>
    <w:rsid w:val="00161BA9"/>
    <w:rsid w:val="00166D51"/>
    <w:rsid w:val="00186F2B"/>
    <w:rsid w:val="00194C43"/>
    <w:rsid w:val="001B74B1"/>
    <w:rsid w:val="001C0886"/>
    <w:rsid w:val="001C0E67"/>
    <w:rsid w:val="001F0CC8"/>
    <w:rsid w:val="0020179D"/>
    <w:rsid w:val="00202445"/>
    <w:rsid w:val="002154EF"/>
    <w:rsid w:val="0022248E"/>
    <w:rsid w:val="0025017E"/>
    <w:rsid w:val="002702C0"/>
    <w:rsid w:val="00276D5C"/>
    <w:rsid w:val="002A3763"/>
    <w:rsid w:val="002C2F93"/>
    <w:rsid w:val="002C472D"/>
    <w:rsid w:val="002E3F76"/>
    <w:rsid w:val="002F68DC"/>
    <w:rsid w:val="0030058B"/>
    <w:rsid w:val="00312E0A"/>
    <w:rsid w:val="0031462E"/>
    <w:rsid w:val="0032483D"/>
    <w:rsid w:val="00335893"/>
    <w:rsid w:val="00345578"/>
    <w:rsid w:val="0034776C"/>
    <w:rsid w:val="00376C22"/>
    <w:rsid w:val="00393B76"/>
    <w:rsid w:val="00395495"/>
    <w:rsid w:val="003A4DEC"/>
    <w:rsid w:val="003B6E13"/>
    <w:rsid w:val="003C0C6A"/>
    <w:rsid w:val="003E5648"/>
    <w:rsid w:val="003F53B3"/>
    <w:rsid w:val="00402896"/>
    <w:rsid w:val="0040411B"/>
    <w:rsid w:val="00410059"/>
    <w:rsid w:val="00423AC3"/>
    <w:rsid w:val="00497F68"/>
    <w:rsid w:val="004B0732"/>
    <w:rsid w:val="004B21C1"/>
    <w:rsid w:val="004C5EC2"/>
    <w:rsid w:val="004C77D3"/>
    <w:rsid w:val="004C7AC2"/>
    <w:rsid w:val="004D329D"/>
    <w:rsid w:val="004D43C4"/>
    <w:rsid w:val="004E1E3F"/>
    <w:rsid w:val="004E7D18"/>
    <w:rsid w:val="00543B25"/>
    <w:rsid w:val="005530F0"/>
    <w:rsid w:val="005816A8"/>
    <w:rsid w:val="00591DBF"/>
    <w:rsid w:val="00595BDA"/>
    <w:rsid w:val="005A0EBC"/>
    <w:rsid w:val="005A39DC"/>
    <w:rsid w:val="005A7E8F"/>
    <w:rsid w:val="005D6B57"/>
    <w:rsid w:val="006025E0"/>
    <w:rsid w:val="00604611"/>
    <w:rsid w:val="0060547C"/>
    <w:rsid w:val="00606944"/>
    <w:rsid w:val="00632C2A"/>
    <w:rsid w:val="006422B1"/>
    <w:rsid w:val="006436AC"/>
    <w:rsid w:val="00643AF8"/>
    <w:rsid w:val="00656DEA"/>
    <w:rsid w:val="006830FC"/>
    <w:rsid w:val="00683701"/>
    <w:rsid w:val="00693624"/>
    <w:rsid w:val="0069709F"/>
    <w:rsid w:val="006B15E9"/>
    <w:rsid w:val="006B4701"/>
    <w:rsid w:val="006D45FE"/>
    <w:rsid w:val="006D699E"/>
    <w:rsid w:val="006E44C6"/>
    <w:rsid w:val="00703EEA"/>
    <w:rsid w:val="0072269C"/>
    <w:rsid w:val="00731233"/>
    <w:rsid w:val="007347D0"/>
    <w:rsid w:val="00741104"/>
    <w:rsid w:val="00744932"/>
    <w:rsid w:val="00747191"/>
    <w:rsid w:val="00751337"/>
    <w:rsid w:val="00756C31"/>
    <w:rsid w:val="00771C8F"/>
    <w:rsid w:val="00776012"/>
    <w:rsid w:val="0078027B"/>
    <w:rsid w:val="00782D6D"/>
    <w:rsid w:val="00795ED4"/>
    <w:rsid w:val="007A3183"/>
    <w:rsid w:val="007B7919"/>
    <w:rsid w:val="007C02E8"/>
    <w:rsid w:val="007E1EFA"/>
    <w:rsid w:val="00800633"/>
    <w:rsid w:val="00802732"/>
    <w:rsid w:val="00810A1A"/>
    <w:rsid w:val="0081580C"/>
    <w:rsid w:val="00816840"/>
    <w:rsid w:val="00827349"/>
    <w:rsid w:val="00835BD5"/>
    <w:rsid w:val="0084119D"/>
    <w:rsid w:val="008547CB"/>
    <w:rsid w:val="008801CE"/>
    <w:rsid w:val="008937C8"/>
    <w:rsid w:val="008A7875"/>
    <w:rsid w:val="008B015B"/>
    <w:rsid w:val="008B7ECF"/>
    <w:rsid w:val="008C3B07"/>
    <w:rsid w:val="008C762C"/>
    <w:rsid w:val="008D0FE1"/>
    <w:rsid w:val="008E553E"/>
    <w:rsid w:val="008F18A0"/>
    <w:rsid w:val="008F47E7"/>
    <w:rsid w:val="00921D77"/>
    <w:rsid w:val="0093289E"/>
    <w:rsid w:val="009341A0"/>
    <w:rsid w:val="00946254"/>
    <w:rsid w:val="009515A3"/>
    <w:rsid w:val="0095648E"/>
    <w:rsid w:val="009659DC"/>
    <w:rsid w:val="00976D9B"/>
    <w:rsid w:val="009841EA"/>
    <w:rsid w:val="009A4BDB"/>
    <w:rsid w:val="009A743E"/>
    <w:rsid w:val="009C55E6"/>
    <w:rsid w:val="009D2833"/>
    <w:rsid w:val="009D38B4"/>
    <w:rsid w:val="009D7F66"/>
    <w:rsid w:val="009E0A43"/>
    <w:rsid w:val="009E3CF4"/>
    <w:rsid w:val="009E60DA"/>
    <w:rsid w:val="009F155A"/>
    <w:rsid w:val="009F4312"/>
    <w:rsid w:val="00A004B0"/>
    <w:rsid w:val="00A01F72"/>
    <w:rsid w:val="00A15DBB"/>
    <w:rsid w:val="00A25F85"/>
    <w:rsid w:val="00A27E43"/>
    <w:rsid w:val="00A304E4"/>
    <w:rsid w:val="00A31541"/>
    <w:rsid w:val="00A41F68"/>
    <w:rsid w:val="00A420BD"/>
    <w:rsid w:val="00A42648"/>
    <w:rsid w:val="00A44CC4"/>
    <w:rsid w:val="00A7679A"/>
    <w:rsid w:val="00A94594"/>
    <w:rsid w:val="00AA3C08"/>
    <w:rsid w:val="00AA5071"/>
    <w:rsid w:val="00AD4FC2"/>
    <w:rsid w:val="00AF21B2"/>
    <w:rsid w:val="00AF2C1C"/>
    <w:rsid w:val="00AF5678"/>
    <w:rsid w:val="00AF6A3E"/>
    <w:rsid w:val="00AF7F82"/>
    <w:rsid w:val="00B11176"/>
    <w:rsid w:val="00B15F0B"/>
    <w:rsid w:val="00B235D5"/>
    <w:rsid w:val="00B3125A"/>
    <w:rsid w:val="00B37F2B"/>
    <w:rsid w:val="00B43F7A"/>
    <w:rsid w:val="00B44FD1"/>
    <w:rsid w:val="00B45C43"/>
    <w:rsid w:val="00B61292"/>
    <w:rsid w:val="00B75516"/>
    <w:rsid w:val="00B9221B"/>
    <w:rsid w:val="00BC55B0"/>
    <w:rsid w:val="00BE24D7"/>
    <w:rsid w:val="00BE3740"/>
    <w:rsid w:val="00BE6D7B"/>
    <w:rsid w:val="00C07CCD"/>
    <w:rsid w:val="00C13CE5"/>
    <w:rsid w:val="00C36D2A"/>
    <w:rsid w:val="00C4159F"/>
    <w:rsid w:val="00C417C1"/>
    <w:rsid w:val="00C46F5A"/>
    <w:rsid w:val="00C47AE0"/>
    <w:rsid w:val="00C54492"/>
    <w:rsid w:val="00C80F85"/>
    <w:rsid w:val="00C85D11"/>
    <w:rsid w:val="00CA6509"/>
    <w:rsid w:val="00CB51BB"/>
    <w:rsid w:val="00CB53CF"/>
    <w:rsid w:val="00CB7BC6"/>
    <w:rsid w:val="00CC5E5C"/>
    <w:rsid w:val="00CD12DD"/>
    <w:rsid w:val="00CE105E"/>
    <w:rsid w:val="00CE3A3F"/>
    <w:rsid w:val="00CF044C"/>
    <w:rsid w:val="00CF321A"/>
    <w:rsid w:val="00CF7FFA"/>
    <w:rsid w:val="00D0369C"/>
    <w:rsid w:val="00D16020"/>
    <w:rsid w:val="00D20DD0"/>
    <w:rsid w:val="00D263CF"/>
    <w:rsid w:val="00D31EFA"/>
    <w:rsid w:val="00D34123"/>
    <w:rsid w:val="00D52CB0"/>
    <w:rsid w:val="00D54B5E"/>
    <w:rsid w:val="00D75078"/>
    <w:rsid w:val="00DB568C"/>
    <w:rsid w:val="00DC2FE5"/>
    <w:rsid w:val="00DF3682"/>
    <w:rsid w:val="00E04D53"/>
    <w:rsid w:val="00E13E01"/>
    <w:rsid w:val="00E14815"/>
    <w:rsid w:val="00E2366D"/>
    <w:rsid w:val="00E419BE"/>
    <w:rsid w:val="00E53449"/>
    <w:rsid w:val="00E53680"/>
    <w:rsid w:val="00E65A7A"/>
    <w:rsid w:val="00E66B42"/>
    <w:rsid w:val="00E92937"/>
    <w:rsid w:val="00EB6F93"/>
    <w:rsid w:val="00EC741E"/>
    <w:rsid w:val="00F10DA1"/>
    <w:rsid w:val="00F10ED5"/>
    <w:rsid w:val="00F2123F"/>
    <w:rsid w:val="00F35AFC"/>
    <w:rsid w:val="00F43B22"/>
    <w:rsid w:val="00F57703"/>
    <w:rsid w:val="00F744B9"/>
    <w:rsid w:val="00F810EC"/>
    <w:rsid w:val="00F873ED"/>
    <w:rsid w:val="00F95E02"/>
    <w:rsid w:val="00F96039"/>
    <w:rsid w:val="00FA13C0"/>
    <w:rsid w:val="00FB52EE"/>
    <w:rsid w:val="00FB53EB"/>
    <w:rsid w:val="00FE0EA2"/>
    <w:rsid w:val="00FE68E8"/>
    <w:rsid w:val="00FF0642"/>
    <w:rsid w:val="00FF20F9"/>
    <w:rsid w:val="00FF249A"/>
    <w:rsid w:val="00FF745B"/>
    <w:rsid w:val="00FF77D9"/>
    <w:rsid w:val="03E017D2"/>
    <w:rsid w:val="04874344"/>
    <w:rsid w:val="09EF142F"/>
    <w:rsid w:val="0EB3316F"/>
    <w:rsid w:val="203A3325"/>
    <w:rsid w:val="2DE33AEA"/>
    <w:rsid w:val="304D7F03"/>
    <w:rsid w:val="38492071"/>
    <w:rsid w:val="3E2717D1"/>
    <w:rsid w:val="459260C9"/>
    <w:rsid w:val="4B5C51AF"/>
    <w:rsid w:val="4BA072A4"/>
    <w:rsid w:val="520134A3"/>
    <w:rsid w:val="53373303"/>
    <w:rsid w:val="5AA601F5"/>
    <w:rsid w:val="67A639B6"/>
    <w:rsid w:val="70B00E07"/>
    <w:rsid w:val="7613186B"/>
    <w:rsid w:val="776812A7"/>
    <w:rsid w:val="7C8D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2DACE-3CAD-46AC-AE35-112290F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235D5"/>
    <w:rPr>
      <w:rFonts w:ascii="微软雅黑" w:eastAsia="微软雅黑" w:hAnsi="微软雅黑" w:cs="微软雅黑"/>
      <w:sz w:val="29"/>
      <w:szCs w:val="29"/>
      <w:lang w:eastAsia="en-US"/>
    </w:rPr>
  </w:style>
  <w:style w:type="character" w:styleId="a4">
    <w:name w:val="Hyperlink"/>
    <w:basedOn w:val="a0"/>
    <w:uiPriority w:val="99"/>
    <w:unhideWhenUsed/>
    <w:rsid w:val="0031462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1462E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unhideWhenUsed/>
    <w:rsid w:val="00FB53EB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AF7F82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F7F8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9"/>
      <w:szCs w:val="29"/>
      <w:lang w:eastAsia="en-US"/>
    </w:rPr>
  </w:style>
  <w:style w:type="paragraph" w:styleId="a6">
    <w:name w:val="header"/>
    <w:basedOn w:val="a"/>
    <w:link w:val="a7"/>
    <w:uiPriority w:val="99"/>
    <w:unhideWhenUsed/>
    <w:rsid w:val="008027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73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732"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A304E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D0FE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0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D8A5-440A-4BD7-AE82-4F15A4AC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唐志远</dc:creator>
  <cp:lastModifiedBy>office</cp:lastModifiedBy>
  <cp:revision>10</cp:revision>
  <cp:lastPrinted>2024-03-22T09:16:00Z</cp:lastPrinted>
  <dcterms:created xsi:type="dcterms:W3CDTF">2024-04-16T00:50:00Z</dcterms:created>
  <dcterms:modified xsi:type="dcterms:W3CDTF">2024-04-16T01:09:00Z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75E86D6E24CB4C68B5A57FDAB73C556F_12</vt:lpwstr>
  </property>
</Properties>
</file>