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401" w:lineRule="exact"/>
        <w:rPr>
          <w:rFonts w:ascii="华文中宋" w:hAnsi="华文中宋" w:eastAsia="华文中宋"/>
          <w:color w:val="000000" w:themeColor="text1"/>
          <w:sz w:val="44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bookmark32"/>
      <w:bookmarkStart w:id="1" w:name="bookmark31"/>
      <w:bookmarkStart w:id="2" w:name="bookmark33"/>
      <w:r>
        <w:rPr>
          <w:rFonts w:hint="eastAsia" w:ascii="华文中宋" w:hAnsi="华文中宋" w:eastAsia="华文中宋"/>
          <w:color w:val="000000" w:themeColor="text1"/>
          <w:sz w:val="44"/>
          <w:szCs w:val="28"/>
          <w:lang w:val="en-US" w:eastAsia="zh-CN"/>
          <w14:textFill>
            <w14:solidFill>
              <w14:schemeClr w14:val="tx1"/>
            </w14:solidFill>
          </w14:textFill>
        </w:rPr>
        <w:t>石家庄铁道大学教职工嘉奖、记功规定</w:t>
      </w:r>
    </w:p>
    <w:p>
      <w:pPr>
        <w:pStyle w:val="8"/>
        <w:spacing w:line="401" w:lineRule="exact"/>
        <w:rPr>
          <w:rFonts w:ascii="华文中宋" w:hAnsi="华文中宋" w:eastAsia="华文中宋"/>
          <w:color w:val="000000" w:themeColor="text1"/>
          <w:sz w:val="44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sz w:val="44"/>
          <w:szCs w:val="28"/>
          <w:lang w:val="en-US" w:eastAsia="zh-CN"/>
          <w14:textFill>
            <w14:solidFill>
              <w14:schemeClr w14:val="tx1"/>
            </w14:solidFill>
          </w14:textFill>
        </w:rPr>
        <w:t>（试行）</w:t>
      </w:r>
    </w:p>
    <w:p>
      <w:pPr>
        <w:adjustRightInd w:val="0"/>
        <w:snapToGrid w:val="0"/>
        <w:spacing w:before="240" w:beforeLines="100" w:line="520" w:lineRule="exact"/>
        <w:ind w:firstLine="640" w:firstLineChars="200"/>
        <w:rPr>
          <w:rFonts w:ascii="仿宋_GB2312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第一条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为深入贯彻习近平新时代中国特色社会主义思想和党的十九大精神，贯彻落实新时代党的组织路线，建立导向鲜明、科学规范、有效管用的奖励制度，激励广大教职工担当作为、干事创业，根据中共河北省委组织部、河北省人力资源和社会保障厅《关于做好事业单位工作人员奖励工作的通知》（冀人社字〔2019〕377号）精神，结合学校实际，制定本规定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第二条 奖励对象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在完成本职工作和履行社会责任中表现突出、有显著成绩和贡献的在编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教职工和教职工集体。教职工集体是指机关部门、校属单位、基层党组织、为完成专项任务组成的工作团队。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eastAsia="黑体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第三条 奖励原则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规范奖励工作，丰富奖励形式，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体现时代性、导向性、实效性，主要遵循以下原则：坚持德才兼备、以德为先；坚持事业为上、突出业绩贡献；坚持公开公平公正、严格标准程序；坚持精神奖励与物质奖励相结合、以精神奖励为主；坚持定期奖励与及时奖励相结合、以定期奖励为主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依据有关法律法规和政策的其他奖励按照有关规定执行。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第四条 奖励条件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奖励对象必须坚持党的全面领导，坚决维护习近平总书记核心地位，坚决维护党中央权威和集中统一领导。有下列情形之一的，可以给予奖励：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（一）在贯彻执行党的理论和路线方针政策，加强学校党建工作，履行政治责任等方面，表现突出、成绩显著的；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（二）在执行党和国家重大战略部署、重要任务、承担重要专项工作、维护公共利益、防止或者消除重大事故、抢险救灾减灾等方面，表现突出、成绩显著的；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（三）在推进人才培养、科学研究、社会服务、文化传承创新、国际交流合作等方面，表现突出、成绩显著的；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（四）长期服务基层，在为民服务、爱岗敬业、担当奉献等方面，表现突出、成绩显著的；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（五）在维护校园安全稳定、增进民族团结、同违法违纪行为作斗争等方面，有突出事迹和功绩的；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（六）在重大赛事和活动中，为学校争得荣誉和利益，表现突出、成绩显著的；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（七）有其他突出成绩和贡献需要给予奖励的。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第五条 奖励种类和权限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对教职工、教职工集体可以嘉奖、记功、记大功、授予称号。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（一）对表现突出、作出较大贡献，在学校发挥模范带头作用的，给予嘉奖。按照人事管理权限提出，由学校党委批准。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（二）对取得突破性成就、作出重大贡献，产生较大影响的，给予记功。按照人事管理权限提出，由学校党委批准。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（三）对取得重大突破性成就、作出杰出贡献，产生重大影响的，给予记大功。由学校党委提出，报河北省人事综合管理部门批准。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eastAsia="黑体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第六条 定期奖励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bookmark7"/>
      <w:bookmarkEnd w:id="3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定期奖励以聘期考核为周期，以年度考核结果为主要依据，结合考核工作进行。</w:t>
      </w:r>
      <w:r>
        <w:rPr>
          <w:rFonts w:hint="eastAsia" w:ascii="仿宋_GB2312" w:hAns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给予工作人员嘉奖、记功，一般分别不超过工作人员总数的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20%</w:t>
      </w:r>
      <w:r>
        <w:rPr>
          <w:rFonts w:hint="eastAsia" w:ascii="仿宋_GB2312" w:hAns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2%。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定期奖励的比例应当向基层倾斜，向一线工作人员倾斜，按就高的原则，同一职工（集体）、同一事项同一年度不重复奖励（不含从事教育工作30年嘉奖）。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个人嘉奖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1.连续3年考核优秀的教职工；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2.处级领导班子、机关部门、直属单位年度考核优秀，且年终考核优秀的处级领导干部；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3.年度考核优秀的校级先进党支部书记；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4.年度考核优秀的校级“三八”红旗手；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5.学年教学质量考核前5%的教师；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6.校级优秀教师、校级优秀教育工作者、校级优秀共产党员、校级优秀党务工作者、校级“三育人”先进个人；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7.校级教师讲课比赛一等奖、二等奖获得者；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8.校级优秀辅导员、校级优秀研究生导师、校级本科教学管理先进个人、校级本科教学督导先进个人、校级科研管理先进个人；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9.从事教育工作30年的没有受到党纪政纪处分的教职工；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其他经学校党委研究给予定期奖励的。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（二）个人记功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1.连续嘉奖三次的（不含从事教育工作30年嘉奖）；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2.校级及以上师德标兵、教学名师；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3.省级以上优秀教师、优秀教育工作者、优秀共产党员、优秀党务工作者、教书育人楷模；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4.其他经学校党委研究给予定期奖励的省级以上荣誉获得者。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（三）集体嘉奖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聘期内年度考核优秀的班子、机关部门、直属单位；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2.校级先进党支部；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3.其他经学校党委研究给予定期奖励的。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（四）集体记功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1.连续三次获得集体嘉奖的；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2.省级以上先进基层党组织；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3.其他经学校党委研究给予定期奖励的。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第七条 奖励程序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.制定奖励方案。机关部门、校工会等（以下简称主管部门）依据奖励权限制定奖励工作方案，明确奖励范围、条件、种类、比例、名额、程序和纪律要求等。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2.批准公布奖励方案。主管部门按干部管理权限把奖励方案报组织、人事部门批准后，并予以公布。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3.单位申报。各单位按奖励方案条件申报。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4.建议名单。主管部门提出奖励建议名单。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5.学校审批。组织、人事部门根据需要组织评选，或者听取业内专家、服务对象等有关方面意见；对拟奖励名单，应当听取纪委机关的意见，提交学校或校党委审定。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6.公示。组织、人事部门对拟奖励名单进行公示，公示期不少于5个工作日。因涉及国家秘密不宜公开的，可以不予公示。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7.公布。组织、人事部门作出奖励决定并予以公布，因涉及国家秘密不宜公开的，可以不公布。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8.存档。奖励相关审批材料分别存入本人人事档案、单位文书档案。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eastAsia="黑体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第八条 及时奖励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在应对重大突发事件、完成学校重大专项工作等方面，作出显著成绩和贡献的教职工和集体，应当及时给予奖励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同一事项不重复奖励。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在教学评估、学科专业评估、专业和学科点申报、重大活动、重大工程建设、重大突发事件中作出突出贡献的人员和集体给予嘉奖或记功。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在省级以上体育赛事中获重要奖项，根据情况参照定期奖励给予嘉奖或记功。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（三）在省级以上教学、科研奖励方面作出显著成绩和贡献的教职工和集体，按以下原则给予奖励。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FF0000"/>
          <w:sz w:val="32"/>
          <w:szCs w:val="32"/>
        </w:rPr>
      </w:pPr>
      <w:r>
        <w:rPr>
          <w:rFonts w:hint="eastAsia" w:ascii="仿宋_GB2312" w:eastAsia="仿宋_GB2312" w:cs="宋体"/>
          <w:color w:val="FF0000"/>
          <w:sz w:val="32"/>
          <w:szCs w:val="32"/>
        </w:rPr>
        <w:t>1.个人嘉奖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FF0000"/>
          <w:sz w:val="32"/>
          <w:szCs w:val="32"/>
        </w:rPr>
      </w:pPr>
      <w:r>
        <w:rPr>
          <w:rFonts w:hint="eastAsia" w:ascii="仿宋_GB2312" w:eastAsia="仿宋_GB2312" w:cs="宋体"/>
          <w:color w:val="FF0000"/>
          <w:sz w:val="32"/>
          <w:szCs w:val="32"/>
        </w:rPr>
        <w:t>（1）获得A类竞赛国家级一等奖及以上的指导教师（限1人），获得A类竞赛国家级二、三等奖、省级一等奖累计2次（每年同一项目重复获奖的按1次计算，限1人）、省级一流专业项目人员（每个项目限2人）、省级优秀教学团队（限2人）、省级一流课程负责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（2）省部级科技一等奖励获得者、省教学成果一等奖获得者</w:t>
      </w:r>
      <w:r>
        <w:rPr>
          <w:rFonts w:hint="eastAsia" w:ascii="仿宋_GB2312" w:eastAsia="仿宋_GB2312" w:cs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2.集体嘉奖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省级一流专业项目团队，省级优秀教学团队，立项省部级科研平台。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3.个人记功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国家级一流专业（限2人），国家专业认证或评估（限2人），国家级优秀教学团队（限2人），国家级一流课程负责人。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FF0000"/>
          <w:sz w:val="32"/>
          <w:szCs w:val="32"/>
        </w:rPr>
      </w:pPr>
      <w:r>
        <w:rPr>
          <w:rFonts w:hint="eastAsia" w:ascii="仿宋_GB2312" w:eastAsia="仿宋_GB2312" w:cs="宋体"/>
          <w:color w:val="FF0000"/>
          <w:sz w:val="32"/>
          <w:szCs w:val="32"/>
        </w:rPr>
        <w:t>全国互联网+大学生创新创业大赛二等奖以上指导教师（限1人）。</w:t>
      </w:r>
      <w:bookmarkStart w:id="19" w:name="_GoBack"/>
      <w:bookmarkEnd w:id="19"/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省部级科技一等奖励主持人，省教学成果一等奖主持人，国家级科技奖励获得者。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4.集体记功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国家级一流专业，国家专业认证或评估，国家级优秀教学团队，立项国家级科研平台。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及时奖励一般由主管部门制定奖励方案，提出拟奖励名单，参照定期奖励相关程序进行。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及时奖励情况可以作为定期奖励的重要参考。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eastAsia="黑体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第九条 奖励的实施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1.对获得嘉奖、记功、记大功的教职工和集体，颁发奖励证书，同时对获得记功、记大功的个人颁发奖章，集体颁发奖牌（已经离退休的优秀共产党员只发放奖金）。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2.对获得嘉奖、记功、记大功的教职工，给予一次性奖金。嘉奖</w:t>
      </w:r>
      <w:r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1000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元，记功</w:t>
      </w:r>
      <w:r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000元，不计入教职工所在单位绩效工资总额。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3.对获得奖励的集体给予一次性事业发展经费奖励，列入年度预算。嘉奖经费一般不超过8000元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先进党支部给予党建经费2000元；记功奖励事业发展经费一般不超过10000元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先进党支部给予党建经费5000元。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4.对集体进行奖励的同时，对该集体中作出突出贡献的个人按个人奖励条件执行。对符合奖励条件的已故人员，可以追授奖励。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5.学校设立奖励专项经费，列入预算，用于奖励证书、奖章、奖牌制作费用和奖励支出。科研类奖金按学校有关规定从业务经费列支。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6.对获得奖励的教职工，可以结合内部通报表扬、评优评先等形式进行褒奖，激励其珍惜和保持荣誉，发挥先进典型示范引领作用，同时在职称评审、职务晋级时综合考虑。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eastAsia="黑体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第十条 奖励的监督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（一）有下列情形之一的，不得给予奖励。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政治品质、廉洁自律存在问题，或者道德品行、遵规守纪等方面存在问题，造成严重不良影响的；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申报奖励时隐瞒严重错误或者弄虚作假骗取奖励的；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严重违反规定的奖励权限或者程序的；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法律法规规定应当撤销奖励的。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已经作出奖励决定的，由奖励决定单位按程序撤销奖励，并注销和收回获奖个人或者集体的奖励证书、奖章、奖牌，撤销其获得的待遇，追缴所获奖金等物质奖励。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撤销奖励的，应当予以公布。因涉及国家秘密不宜公开的，可以不向社会公布。相关材料分别存入本人人事档案、单位文书档案。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（二）组织、人事部门和主管部门应当及时受理对奖励工作的投诉、举报，并按照国家有关规定调查处理，对撤销奖励决定不服的，可以申请复核，提出申诉。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（三）奖励工作应当严格遵守政治纪律和规矩、组织人事纪律、工作纪律、财经纪律、廉洁纪律，保守国家秘密和工作秘密。有下列情形之一的，组织人事部门应当责令限期改正。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1.不按照规定的奖励范围、条件、种类、权限、比例（名额）、程序等开展奖励的；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徇私舞弊、弄虚作假的；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泄露国家秘密，或者泄露工作秘密造成不良后果的；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因奖励工作失误导致奖励结果显失公平，造成不良后果的；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按照有关规定应当回避而没有回避的；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6.其他违反本规定行为的。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逾期不改正或者构成违纪的，按照有关规定给予组织处理或者纪律处分；涉嫌违法犯罪的，按照国家有关法律规定处理。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第十一条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本规定由党委组织部、人事处负责解释。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第十二条</w:t>
      </w:r>
      <w:r>
        <w:rPr>
          <w:rFonts w:hint="eastAsia" w:ascii="仿宋_GB2312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本规定自2020年1月1日起施行。</w:t>
      </w:r>
    </w:p>
    <w:p>
      <w:pPr>
        <w:adjustRightInd w:val="0"/>
        <w:snapToGrid w:val="0"/>
        <w:spacing w:line="560" w:lineRule="exact"/>
        <w:ind w:firstLine="200"/>
        <w:rPr>
          <w:rFonts w:ascii="仿宋_GB2312" w:eastAsia="宋体" w:cs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1600" w:firstLineChars="5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0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0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5" w:h="16838"/>
          <w:pgMar w:top="1440" w:right="1417" w:bottom="1440" w:left="1417" w:header="0" w:footer="1361" w:gutter="0"/>
          <w:pgNumType w:start="1"/>
          <w:cols w:space="0" w:num="1"/>
          <w:docGrid w:linePitch="360" w:charSpace="0"/>
        </w:sectPr>
      </w:pPr>
    </w:p>
    <w:p>
      <w:pPr>
        <w:rPr>
          <w:rFonts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附件1</w:t>
      </w:r>
    </w:p>
    <w:p>
      <w:pPr>
        <w:jc w:val="center"/>
        <w:rPr>
          <w:rFonts w:ascii="华文中宋" w:hAnsi="华文中宋" w:eastAsia="华文中宋" w:cs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4" w:name="bookmark19"/>
      <w:bookmarkStart w:id="5" w:name="bookmark20"/>
      <w:bookmarkStart w:id="6" w:name="bookmark21"/>
      <w:r>
        <w:rPr>
          <w:rFonts w:hint="eastAsia" w:ascii="华文中宋" w:hAnsi="华文中宋" w:eastAsia="华文中宋" w:cs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石家庄铁道大学个人奖励审批表</w:t>
      </w:r>
      <w:bookmarkEnd w:id="4"/>
      <w:bookmarkEnd w:id="5"/>
      <w:bookmarkEnd w:id="6"/>
    </w:p>
    <w:p>
      <w:pPr>
        <w:jc w:val="center"/>
        <w:rPr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9"/>
        <w:keepNext/>
        <w:keepLines/>
        <w:tabs>
          <w:tab w:val="left" w:pos="2088"/>
        </w:tabs>
        <w:wordWrap w:val="0"/>
        <w:spacing w:line="240" w:lineRule="auto"/>
        <w:ind w:right="160"/>
        <w:jc w:val="center"/>
        <w:rPr>
          <w:rFonts w:ascii="仿宋" w:hAnsi="仿宋" w:eastAsia="仿宋" w:cs="仿宋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填表时间：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年   月  日</w:t>
      </w:r>
    </w:p>
    <w:tbl>
      <w:tblPr>
        <w:tblStyle w:val="4"/>
        <w:tblW w:w="903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43"/>
        <w:gridCol w:w="1276"/>
        <w:gridCol w:w="992"/>
        <w:gridCol w:w="709"/>
        <w:gridCol w:w="1337"/>
        <w:gridCol w:w="1290"/>
        <w:gridCol w:w="20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2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7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  <w:p>
            <w:pPr>
              <w:pStyle w:val="10"/>
              <w:spacing w:line="396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（近期2寸正面半 身免冠彩色照片）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4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3" w:lineRule="exact"/>
              <w:ind w:firstLine="23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74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参加工</w:t>
            </w:r>
          </w:p>
          <w:p>
            <w:pPr>
              <w:pStyle w:val="10"/>
              <w:spacing w:line="374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作时间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2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4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46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604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19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6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工作单</w:t>
            </w:r>
          </w:p>
          <w:p>
            <w:pPr>
              <w:pStyle w:val="10"/>
              <w:spacing w:line="356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位及职</w:t>
            </w:r>
          </w:p>
          <w:p>
            <w:pPr>
              <w:pStyle w:val="10"/>
              <w:spacing w:line="356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务职称</w:t>
            </w:r>
          </w:p>
        </w:tc>
        <w:tc>
          <w:tcPr>
            <w:tcW w:w="4314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岗位等级</w:t>
            </w:r>
          </w:p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（职员等级）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1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拟授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奖励</w:t>
            </w:r>
          </w:p>
        </w:tc>
        <w:tc>
          <w:tcPr>
            <w:tcW w:w="769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5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奖惩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769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46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7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0"/>
        <w:spacing w:line="346" w:lineRule="exact"/>
        <w:ind w:firstLine="0"/>
        <w:jc w:val="center"/>
        <w:rPr>
          <w:rFonts w:ascii="仿宋_GB2312" w:hAnsi="仿宋" w:eastAsia="仿宋_GB2312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5" w:type="first"/>
          <w:footerReference r:id="rId4" w:type="default"/>
          <w:pgSz w:w="11900" w:h="16840"/>
          <w:pgMar w:top="1430" w:right="1594" w:bottom="1393" w:left="1687" w:header="0" w:footer="3" w:gutter="0"/>
          <w:cols w:space="720" w:num="1"/>
          <w:titlePg/>
          <w:docGrid w:linePitch="360" w:charSpace="0"/>
        </w:sectPr>
      </w:pPr>
    </w:p>
    <w:tbl>
      <w:tblPr>
        <w:tblStyle w:val="4"/>
        <w:tblW w:w="8801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46"/>
        <w:gridCol w:w="765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0" w:hRule="exac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46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pStyle w:val="10"/>
              <w:spacing w:line="346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事迹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98" w:hRule="exac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pStyle w:val="10"/>
              <w:spacing w:line="35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pStyle w:val="10"/>
              <w:spacing w:line="35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37" w:hRule="exac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主管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年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32" w:hRule="exac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组织、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人事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年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62" w:hRule="exac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年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16" w:hRule="exac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楷体_GB2312" w:hAnsi="仿宋" w:eastAsia="楷体_GB2312" w:cs="仿宋"/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7" w:type="first"/>
          <w:footerReference r:id="rId6" w:type="default"/>
          <w:pgSz w:w="11900" w:h="16840"/>
          <w:pgMar w:top="1430" w:right="1594" w:bottom="1393" w:left="1687" w:header="0" w:footer="3" w:gutter="0"/>
          <w:cols w:space="720" w:num="1"/>
          <w:titlePg/>
          <w:docGrid w:linePitch="360" w:charSpace="0"/>
        </w:sectPr>
      </w:pPr>
      <w:r>
        <w:rPr>
          <w:rFonts w:hint="eastAsia" w:ascii="楷体_GB2312" w:hAnsi="仿宋" w:eastAsia="楷体_GB2312" w:cs="仿宋"/>
          <w:color w:val="000000" w:themeColor="text1"/>
          <w14:textFill>
            <w14:solidFill>
              <w14:schemeClr w14:val="tx1"/>
            </w14:solidFill>
          </w14:textFill>
        </w:rPr>
        <w:t>本表一式四份，本人人事档案和申报单位、主管部门、组织（人事）部门各一份。</w:t>
      </w:r>
    </w:p>
    <w:p>
      <w:pPr>
        <w:rPr>
          <w:rFonts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7" w:name="bookmark23"/>
      <w:bookmarkStart w:id="8" w:name="bookmark22"/>
      <w:bookmarkStart w:id="9" w:name="bookmark24"/>
      <w:r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附件2</w:t>
      </w:r>
    </w:p>
    <w:p>
      <w:pPr>
        <w:jc w:val="center"/>
        <w:rPr>
          <w:rFonts w:ascii="华文中宋" w:hAnsi="华文中宋" w:eastAsia="华文中宋" w:cs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石家庄铁道大学集体奖励审批表</w:t>
      </w:r>
      <w:bookmarkEnd w:id="7"/>
      <w:bookmarkEnd w:id="8"/>
      <w:bookmarkEnd w:id="9"/>
    </w:p>
    <w:p>
      <w:pPr>
        <w:jc w:val="center"/>
        <w:rPr>
          <w:rFonts w:ascii="仿宋" w:hAnsi="仿宋" w:eastAsia="仿宋" w:cs="仿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9"/>
        <w:keepNext/>
        <w:keepLines/>
        <w:tabs>
          <w:tab w:val="left" w:pos="2088"/>
        </w:tabs>
        <w:wordWrap w:val="0"/>
        <w:spacing w:line="240" w:lineRule="auto"/>
        <w:ind w:right="160"/>
        <w:jc w:val="center"/>
        <w:rPr>
          <w:rFonts w:ascii="仿宋_GB2312" w:eastAsia="仿宋_GB2312"/>
          <w:color w:val="000000" w:themeColor="text1"/>
          <w:sz w:val="22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10" w:name="bookmark26"/>
      <w:bookmarkStart w:id="11" w:name="bookmark25"/>
      <w:bookmarkStart w:id="12" w:name="bookmark27"/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填表时间：</w:t>
      </w:r>
      <w:bookmarkEnd w:id="10"/>
      <w:bookmarkEnd w:id="11"/>
      <w:bookmarkEnd w:id="12"/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年    月    日</w:t>
      </w:r>
    </w:p>
    <w:tbl>
      <w:tblPr>
        <w:tblStyle w:val="4"/>
        <w:tblW w:w="8879" w:type="dxa"/>
        <w:tblInd w:w="43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78"/>
        <w:gridCol w:w="2838"/>
        <w:gridCol w:w="1127"/>
        <w:gridCol w:w="363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36" w:hRule="exac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60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4" w:hRule="exac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8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工作人</w:t>
            </w:r>
          </w:p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员人数</w:t>
            </w:r>
          </w:p>
        </w:tc>
        <w:tc>
          <w:tcPr>
            <w:tcW w:w="36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4" w:hRule="exac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拟授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奖励</w:t>
            </w:r>
          </w:p>
        </w:tc>
        <w:tc>
          <w:tcPr>
            <w:tcW w:w="760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4" w:hRule="exac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曾受何</w:t>
            </w:r>
          </w:p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种奖励</w:t>
            </w:r>
          </w:p>
        </w:tc>
        <w:tc>
          <w:tcPr>
            <w:tcW w:w="760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80" w:hRule="exac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7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pStyle w:val="10"/>
              <w:spacing w:line="367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事迹</w:t>
            </w:r>
          </w:p>
        </w:tc>
        <w:tc>
          <w:tcPr>
            <w:tcW w:w="7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仿宋_GB2312" w:eastAsia="仿宋_GB2312"/>
          <w:color w:val="000000" w:themeColor="text1"/>
          <w:sz w:val="28"/>
          <w14:textFill>
            <w14:solidFill>
              <w14:schemeClr w14:val="tx1"/>
            </w14:solidFill>
          </w14:textFill>
        </w:rPr>
        <w:sectPr>
          <w:headerReference r:id="rId8" w:type="default"/>
          <w:footerReference r:id="rId9" w:type="default"/>
          <w:pgSz w:w="11900" w:h="16840"/>
          <w:pgMar w:top="1134" w:right="1134" w:bottom="1134" w:left="1077" w:header="0" w:footer="6" w:gutter="0"/>
          <w:cols w:space="0" w:num="1"/>
          <w:docGrid w:linePitch="360" w:charSpace="0"/>
        </w:sectPr>
      </w:pPr>
    </w:p>
    <w:tbl>
      <w:tblPr>
        <w:tblStyle w:val="4"/>
        <w:tblW w:w="887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27"/>
        <w:gridCol w:w="735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2" w:hRule="exact"/>
          <w:jc w:val="center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事迹</w:t>
            </w:r>
          </w:p>
        </w:tc>
        <w:tc>
          <w:tcPr>
            <w:tcW w:w="7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15" w:hRule="exact"/>
          <w:jc w:val="center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pStyle w:val="10"/>
              <w:spacing w:line="35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pStyle w:val="10"/>
              <w:spacing w:line="35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年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38" w:hRule="exact"/>
          <w:jc w:val="center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主管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年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24" w:hRule="exact"/>
          <w:jc w:val="center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组织、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人事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  <w:p>
            <w:pPr>
              <w:pStyle w:val="10"/>
              <w:spacing w:line="365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年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49" w:hRule="exact"/>
          <w:jc w:val="center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</w:p>
          <w:p>
            <w:pPr>
              <w:pStyle w:val="10"/>
              <w:spacing w:line="50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年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89" w:hRule="exact"/>
          <w:jc w:val="center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楷体_GB2312" w:hAnsi="仿宋" w:eastAsia="楷体_GB2312" w:cs="仿宋"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10" w:type="default"/>
          <w:footerReference r:id="rId11" w:type="default"/>
          <w:pgSz w:w="11900" w:h="16840"/>
          <w:pgMar w:top="1476" w:right="1616" w:bottom="1233" w:left="1695" w:header="1048" w:footer="3" w:gutter="0"/>
          <w:cols w:space="720" w:num="1"/>
          <w:docGrid w:linePitch="360" w:charSpace="0"/>
        </w:sectPr>
      </w:pPr>
      <w:bookmarkStart w:id="13" w:name="bookmark28"/>
      <w:bookmarkStart w:id="14" w:name="bookmark29"/>
      <w:bookmarkStart w:id="15" w:name="bookmark30"/>
      <w:r>
        <w:rPr>
          <w:rFonts w:hint="eastAsia" w:ascii="楷体_GB2312" w:hAnsi="仿宋" w:eastAsia="楷体_GB2312" w:cs="仿宋"/>
          <w:color w:val="000000" w:themeColor="text1"/>
          <w14:textFill>
            <w14:solidFill>
              <w14:schemeClr w14:val="tx1"/>
            </w14:solidFill>
          </w14:textFill>
        </w:rPr>
        <w:t>本表一式三份，申报单位、主管部门、组织（人事）部门各一份。</w:t>
      </w:r>
      <w:bookmarkEnd w:id="13"/>
      <w:bookmarkEnd w:id="14"/>
      <w:bookmarkEnd w:id="15"/>
    </w:p>
    <w:p>
      <w:pPr>
        <w:rPr>
          <w:rFonts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附件3</w:t>
      </w:r>
    </w:p>
    <w:p>
      <w:pPr>
        <w:jc w:val="center"/>
        <w:rPr>
          <w:rFonts w:ascii="华文中宋" w:hAnsi="华文中宋" w:eastAsia="华文中宋" w:cs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事业单位工作人员奖励备案表</w:t>
      </w:r>
      <w:bookmarkEnd w:id="0"/>
      <w:bookmarkEnd w:id="1"/>
      <w:bookmarkEnd w:id="2"/>
    </w:p>
    <w:p>
      <w:pPr>
        <w:pStyle w:val="9"/>
        <w:keepNext/>
        <w:keepLines/>
        <w:spacing w:line="240" w:lineRule="auto"/>
        <w:ind w:right="180" w:firstLine="4480" w:firstLineChars="1400"/>
        <w:rPr>
          <w:rFonts w:ascii="仿宋_GB2312" w:hAnsi="仿宋" w:eastAsia="仿宋_GB2312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6" w:name="bookmark34"/>
      <w:bookmarkStart w:id="17" w:name="bookmark36"/>
      <w:bookmarkStart w:id="18" w:name="bookmark35"/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填表时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:lang w:eastAsia="zh-CN"/>
          <w14:textFill>
            <w14:solidFill>
              <w14:schemeClr w14:val="tx1"/>
            </w14:solidFill>
          </w14:textFill>
        </w:rPr>
        <w:t>间：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:lang w:val="zh-CN" w:eastAsia="zh-CN"/>
          <w14:textFill>
            <w14:solidFill>
              <w14:schemeClr w14:val="tx1"/>
            </w14:solidFill>
          </w14:textFill>
        </w:rPr>
        <w:t>月</w:t>
      </w:r>
      <w:bookmarkEnd w:id="16"/>
      <w:bookmarkEnd w:id="17"/>
      <w:bookmarkEnd w:id="18"/>
      <w:r>
        <w:rPr>
          <w:rFonts w:hint="eastAsia" w:ascii="仿宋_GB2312" w:hAnsi="仿宋" w:eastAsia="仿宋_GB2312" w:cs="仿宋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日</w:t>
      </w:r>
    </w:p>
    <w:tbl>
      <w:tblPr>
        <w:tblStyle w:val="4"/>
        <w:tblW w:w="863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55"/>
        <w:gridCol w:w="975"/>
        <w:gridCol w:w="1543"/>
        <w:gridCol w:w="242"/>
        <w:gridCol w:w="1351"/>
        <w:gridCol w:w="317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4" w:hRule="exact"/>
          <w:jc w:val="center"/>
        </w:trPr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奖励组织形式</w:t>
            </w:r>
          </w:p>
        </w:tc>
        <w:tc>
          <w:tcPr>
            <w:tcW w:w="63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定期奖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励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 xml:space="preserve">； 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及时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奖励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56" w:hRule="exact"/>
          <w:jc w:val="center"/>
        </w:trPr>
        <w:tc>
          <w:tcPr>
            <w:tcW w:w="23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奖励对象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476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4" w:lineRule="exact"/>
              <w:ind w:firstLine="0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工作人员总数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人，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其中嘉奖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人数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人，占比%;记功人数人，占比％。奖励名单附后。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8" w:hRule="exact"/>
          <w:jc w:val="center"/>
        </w:trPr>
        <w:tc>
          <w:tcPr>
            <w:tcW w:w="2330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PMingLiU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工作人员 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集体名称</w:t>
            </w:r>
          </w:p>
        </w:tc>
        <w:tc>
          <w:tcPr>
            <w:tcW w:w="476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5" w:hRule="exact"/>
          <w:jc w:val="center"/>
        </w:trPr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7" w:lineRule="exact"/>
              <w:ind w:firstLine="0"/>
              <w:jc w:val="center"/>
              <w:rPr>
                <w:rFonts w:ascii="仿宋_GB2312" w:hAnsi="仿宋" w:eastAsia="PMingLiU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制定奖励工作</w:t>
            </w:r>
          </w:p>
          <w:p>
            <w:pPr>
              <w:pStyle w:val="10"/>
              <w:spacing w:line="367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方案单位</w:t>
            </w:r>
          </w:p>
        </w:tc>
        <w:tc>
          <w:tcPr>
            <w:tcW w:w="63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1" w:hRule="exact"/>
          <w:jc w:val="center"/>
        </w:trPr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PMingLiU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提出奖励建议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名单单位</w:t>
            </w:r>
          </w:p>
        </w:tc>
        <w:tc>
          <w:tcPr>
            <w:tcW w:w="63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7" w:hRule="exact"/>
          <w:jc w:val="center"/>
        </w:trPr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奖励决定单位</w:t>
            </w:r>
          </w:p>
        </w:tc>
        <w:tc>
          <w:tcPr>
            <w:tcW w:w="63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2" w:hRule="exact"/>
          <w:jc w:val="center"/>
        </w:trPr>
        <w:tc>
          <w:tcPr>
            <w:tcW w:w="23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拟奖励名单</w:t>
            </w:r>
          </w:p>
          <w:p>
            <w:pPr>
              <w:pStyle w:val="10"/>
              <w:spacing w:line="353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公示情况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公示位置</w:t>
            </w:r>
          </w:p>
        </w:tc>
        <w:tc>
          <w:tcPr>
            <w:tcW w:w="452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4" w:hRule="exact"/>
          <w:jc w:val="center"/>
        </w:trPr>
        <w:tc>
          <w:tcPr>
            <w:tcW w:w="2330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公示期间</w:t>
            </w:r>
          </w:p>
        </w:tc>
        <w:tc>
          <w:tcPr>
            <w:tcW w:w="452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6" w:hRule="exact"/>
          <w:jc w:val="center"/>
        </w:trPr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46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奖励决定</w:t>
            </w:r>
          </w:p>
          <w:p>
            <w:pPr>
              <w:pStyle w:val="10"/>
              <w:spacing w:line="346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公布时间</w:t>
            </w:r>
          </w:p>
        </w:tc>
        <w:tc>
          <w:tcPr>
            <w:tcW w:w="63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仿宋_GB2312" w:hAnsi="仿宋" w:eastAsia="仿宋_GB2312" w:cs="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7" w:hRule="exac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奖励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决定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tabs>
                <w:tab w:val="left" w:pos="2074"/>
              </w:tabs>
              <w:spacing w:after="60" w:line="240" w:lineRule="auto"/>
              <w:ind w:firstLine="0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tabs>
                <w:tab w:val="left" w:pos="2074"/>
              </w:tabs>
              <w:spacing w:after="60" w:line="240" w:lineRule="auto"/>
              <w:ind w:firstLine="0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tabs>
                <w:tab w:val="left" w:pos="2074"/>
              </w:tabs>
              <w:spacing w:after="60" w:line="240" w:lineRule="auto"/>
              <w:ind w:firstLine="0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tabs>
                <w:tab w:val="left" w:pos="2074"/>
              </w:tabs>
              <w:spacing w:after="60"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pStyle w:val="10"/>
              <w:spacing w:line="240" w:lineRule="auto"/>
              <w:ind w:firstLine="560" w:firstLineChars="20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 xml:space="preserve">   日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奖励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备案</w:t>
            </w:r>
          </w:p>
          <w:p>
            <w:pPr>
              <w:pStyle w:val="10"/>
              <w:spacing w:line="360" w:lineRule="exact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tabs>
                <w:tab w:val="left" w:pos="2074"/>
              </w:tabs>
              <w:spacing w:after="60"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tabs>
                <w:tab w:val="left" w:pos="2074"/>
              </w:tabs>
              <w:spacing w:after="60"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tabs>
                <w:tab w:val="left" w:pos="2074"/>
              </w:tabs>
              <w:spacing w:after="60"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tabs>
                <w:tab w:val="left" w:pos="2074"/>
              </w:tabs>
              <w:spacing w:after="60"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pStyle w:val="10"/>
              <w:spacing w:line="240" w:lineRule="auto"/>
              <w:ind w:firstLine="0"/>
              <w:jc w:val="center"/>
              <w:rPr>
                <w:rFonts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zh-CN" w:eastAsia="zh-CN" w:bidi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" w:eastAsia="仿宋_GB2312" w:cs="仿宋"/>
                <w:color w:val="000000" w:themeColor="text1"/>
                <w:sz w:val="28"/>
                <w:szCs w:val="24"/>
                <w:lang w:val="en-US" w:eastAsia="zh-CN" w:bidi="zh-CN"/>
                <w14:textFill>
                  <w14:solidFill>
                    <w14:schemeClr w14:val="tx1"/>
                  </w14:solidFill>
                </w14:textFill>
              </w:rPr>
              <w:t xml:space="preserve">   日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仿宋" w:eastAsia="楷体_GB2312" w:cs="仿宋"/>
          <w:color w:val="000000" w:themeColor="text1"/>
          <w14:textFill>
            <w14:solidFill>
              <w14:schemeClr w14:val="tx1"/>
            </w14:solidFill>
          </w14:textFill>
        </w:rPr>
        <w:t>本表一式四份，奖励单位和申报、审核、审批机关（单位） 各一份。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</w:rPr>
                            <w:t>8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eastAsia="宋体"/>
                      </w:rPr>
                      <w:t>8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</w:rPr>
                            <w:t>12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hint="eastAsia" w:eastAsia="宋体"/>
                      </w:rPr>
                      <w:t>12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1139825</wp:posOffset>
              </wp:positionH>
              <wp:positionV relativeFrom="page">
                <wp:posOffset>9786620</wp:posOffset>
              </wp:positionV>
              <wp:extent cx="553085" cy="100330"/>
              <wp:effectExtent l="0" t="0" r="0" b="0"/>
              <wp:wrapNone/>
              <wp:docPr id="4097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3085" cy="10033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rPr>
                              <w:lang w:val="en-US" w:eastAsia="en-US" w:bidi="en-US"/>
                            </w:rPr>
                            <w:t>—</w:t>
                          </w:r>
                          <w:r>
                            <w:t>8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11" o:spid="_x0000_s1026" o:spt="1" style="position:absolute;left:0pt;margin-left:89.75pt;margin-top:770.6pt;height:7.9pt;width:43.55pt;mso-position-horizontal-relative:page;mso-position-vertical-relative:page;mso-wrap-style:none;z-index:-251661312;mso-width-relative:page;mso-height-relative:page;" filled="f" stroked="f" coordsize="21600,21600" o:gfxdata="UEsDBAoAAAAAAIdO4kAAAAAAAAAAAAAAAAAEAAAAZHJzL1BLAwQUAAAACACHTuJAiVum8dkAAAAN&#10;AQAADwAAAGRycy9kb3ducmV2LnhtbE2PzU7DMBCE70i8g7VI3KidiKQlxOkBqRIgLk37AG68+RH+&#10;iWy3KW/P9gS3nd3R7Df19moNu2CIk3cSspUAhq7zenKDhONh97QBFpNyWhnvUMIPRtg293e1qrRf&#10;3B4vbRoYhbhYKQljSnPFeexGtCqu/IyObr0PViWSYeA6qIXCreG5ECW3anL0YVQzvo3YfbdnK4Ef&#10;2t2yaU0Q/jPvv8zH+75HL+XjQyZegSW8pj8z3PAJHRpiOvmz05EZ0uuXgqw0FM9ZDowseVmWwE63&#10;VbEWwJua/2/R/AJQSwMEFAAAAAgAh07iQDP0O9KuAQAAdgMAAA4AAABkcnMvZTJvRG9jLnhtbK1T&#10;3W7bIBS+n7R3QNwv2E2ztVacqlLUatK0VWr3AARDjMSfOCR23n4H7KRVe9OL3ZADh3x/B6/vRmvI&#10;UUbQ3rW0XlSUSCd8p92+pX9fHr7dUAKJu44b72RLTxLo3ebrl/UQGnnle286GQmCOGiG0NI+pdAw&#10;BqKXlsPCB+mwqXy0POE27lkX+YDo1rCrqvrOBh+7EL2QAHi6nZp0RoyfAfRKaSG3XhysdGlCjdLw&#10;hJag1wHopqhVSor0RymQiZiWotNUViTBepdXtlnzZh956LWYJfDPSHjnyXLtkPQCteWJk0PUH6Cs&#10;FtGDV2khvGWTkZIIuqird9k89zzI4gWjhnAJHf4frPh9fIpEdy29rm5/UOK4xZkXYlLXOZ4hQIO3&#10;nsNTnHeAZfY6qmjzL7ogY4n0dIlUjokIPFytltXNihKBrbqqlssSOXv9c4iQHqW3JBctjTixEiQ/&#10;/oKEhHj1fCVzGZdX5x+0MVM3n7AscpKVqzTuxlnrzncnNDjghFvq8EFTYn46DDA/hnMRz8VuLjIH&#10;hPtDQp4iIqNOUDMZjqNom59Onvfbfbn1+rls/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JW6bx&#10;2QAAAA0BAAAPAAAAAAAAAAEAIAAAACIAAABkcnMvZG93bnJldi54bWxQSwECFAAUAAAACACHTuJA&#10;M/Q70q4BAAB2AwAADgAAAAAAAAABACAAAAAo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rPr>
                        <w:lang w:val="en-US" w:eastAsia="en-US" w:bidi="en-US"/>
                      </w:rPr>
                      <w:t>—</w:t>
                    </w:r>
                    <w:r>
                      <w:t>8 —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</w:rPr>
                            <w:t>9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eastAsia="宋体"/>
                      </w:rPr>
                      <w:t>9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1139825</wp:posOffset>
              </wp:positionH>
              <wp:positionV relativeFrom="page">
                <wp:posOffset>9786620</wp:posOffset>
              </wp:positionV>
              <wp:extent cx="553085" cy="100330"/>
              <wp:effectExtent l="0" t="0" r="0" b="0"/>
              <wp:wrapNone/>
              <wp:docPr id="8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3085" cy="10033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rPr>
                              <w:lang w:val="en-US" w:eastAsia="en-US" w:bidi="en-US"/>
                            </w:rPr>
                            <w:t>—</w:t>
                          </w:r>
                          <w:r>
                            <w:t>8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11" o:spid="_x0000_s1026" o:spt="1" style="position:absolute;left:0pt;margin-left:89.75pt;margin-top:770.6pt;height:7.9pt;width:43.55pt;mso-position-horizontal-relative:page;mso-position-vertical-relative:page;mso-wrap-style:none;z-index:-251660288;mso-width-relative:page;mso-height-relative:page;" filled="f" stroked="f" coordsize="21600,21600" o:gfxdata="UEsDBAoAAAAAAIdO4kAAAAAAAAAAAAAAAAAEAAAAZHJzL1BLAwQUAAAACACHTuJAiVum8dkAAAAN&#10;AQAADwAAAGRycy9kb3ducmV2LnhtbE2PzU7DMBCE70i8g7VI3KidiKQlxOkBqRIgLk37AG68+RH+&#10;iWy3KW/P9gS3nd3R7Df19moNu2CIk3cSspUAhq7zenKDhONh97QBFpNyWhnvUMIPRtg293e1qrRf&#10;3B4vbRoYhbhYKQljSnPFeexGtCqu/IyObr0PViWSYeA6qIXCreG5ECW3anL0YVQzvo3YfbdnK4Ef&#10;2t2yaU0Q/jPvv8zH+75HL+XjQyZegSW8pj8z3PAJHRpiOvmz05EZ0uuXgqw0FM9ZDowseVmWwE63&#10;VbEWwJua/2/R/AJQSwMEFAAAAAgAh07iQHn7P7KqAQAAcwMAAA4AAABkcnMvZTJvRG9jLnhtbK1T&#10;zYrbMBC+F/oOQvfG9oaUxcRZFsIuhdIubPsAiizFAv0xo8TO23ckO9myveyhF2WkUb6/kbcPk7Ps&#10;rABN8B1vVjVnysvQG3/s+O9fT1/uOcMkfC9s8KrjF4X8Yff503aMrboLQ7C9AkYgHtsxdnxIKbZV&#10;hXJQTuAqROWpqQM4kWgLx6oHMRK6s9VdXX+txgB9hCAVIp3u5yZfEOEjgEFrI9U+yJNTPs2ooKxI&#10;ZAkHE5HvilqtlUw/tUaVmO04OU1lJRKqD3mtdlvRHkHEwchFgviIhHeenDCeSG9Qe5EEO4H5B8oZ&#10;CQGDTisZXDUbKYmQi6Z+l83rIKIqXihqjLfQ8f/Byh/nF2Cm7ziN3QtHAy+srGlyNmPElq68xhdY&#10;dkhlNjppcPmXLLCp5Hm55ammxCQdbjbr+n7DmaRWU9frdcm7evtzBEzPKjiWi44DjaukKM7fMREh&#10;Xb1eyVzW59WHJ2Pt3M0nVRY5y8pVmg7TovUQ+gu5G2m8Hff0mjmz3zyll1/CtYBrcViKzIHx8ZSI&#10;p4jIqDPUQkazKNqWd5OH/fe+3Hr7Vn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lbpvHZAAAA&#10;DQEAAA8AAAAAAAAAAQAgAAAAIgAAAGRycy9kb3ducmV2LnhtbFBLAQIUABQAAAAIAIdO4kB5+z+y&#10;qgEAAHMDAAAOAAAAAAAAAAEAIAAAACg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rPr>
                        <w:lang w:val="en-US" w:eastAsia="en-US" w:bidi="en-US"/>
                      </w:rPr>
                      <w:t>—</w:t>
                    </w:r>
                    <w:r>
                      <w:t>8 —</w:t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</w:rPr>
                            <w:t>11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pGcYw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mFKiWYKFb98/3b5&#10;8evy8yvBGQRqrJ8jbmcRGdq3pkXwcO5xGHm3pVPxC0YEfsh7vsor2kB4vDSbzmZjuDh8wwb42eN1&#10;63x4J4wi0cipQ/2SrOy09aELHUJiNm02tZSphlKTJqc3r9+M04WrB+BSI0ck0T02WqHdtz2zvSnO&#10;IOZM1xve8k2N5FvmwwNzaAY8GOMS7rGU0iCJ6S1KKuO+/Os8xqNG8FLSoLlyqjFLlMj3GrUDYBgM&#10;Nxj7wdBHdWfQrROMoeXJxAUX5GCWzqjPmKFVzAEX0xyZchoG8y50DY4Z5GK1SkHoNsvCVu8sj9BR&#10;PG9XxwABk65RlE6JXiv0W6pMPxuxof/cp6jH/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RnG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eastAsia="宋体"/>
                      </w:rPr>
                      <w:t>11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</w:rPr>
                            <w:t>13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eastAsia="宋体"/>
                      </w:rPr>
                      <w:t>13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2"/>
    <w:multiLevelType w:val="singleLevel"/>
    <w:tmpl w:val="0000000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000003"/>
    <w:multiLevelType w:val="singleLevel"/>
    <w:tmpl w:val="0000000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AA"/>
    <w:rsid w:val="00022132"/>
    <w:rsid w:val="000B5DBD"/>
    <w:rsid w:val="00153A29"/>
    <w:rsid w:val="00184E01"/>
    <w:rsid w:val="001A52D1"/>
    <w:rsid w:val="002D489B"/>
    <w:rsid w:val="002E5DF6"/>
    <w:rsid w:val="003C3539"/>
    <w:rsid w:val="00561D0F"/>
    <w:rsid w:val="0059293D"/>
    <w:rsid w:val="007A1307"/>
    <w:rsid w:val="008B5B18"/>
    <w:rsid w:val="00903F9F"/>
    <w:rsid w:val="009E172B"/>
    <w:rsid w:val="00A87741"/>
    <w:rsid w:val="00B44FB6"/>
    <w:rsid w:val="00B939D7"/>
    <w:rsid w:val="00BA7EC4"/>
    <w:rsid w:val="00D643AA"/>
    <w:rsid w:val="00E13443"/>
    <w:rsid w:val="00F0201B"/>
    <w:rsid w:val="033F0375"/>
    <w:rsid w:val="16495B6F"/>
    <w:rsid w:val="277C1F09"/>
    <w:rsid w:val="3A0A7325"/>
    <w:rsid w:val="41EA62EA"/>
    <w:rsid w:val="464B3307"/>
    <w:rsid w:val="4D582D80"/>
    <w:rsid w:val="54DB5C8C"/>
    <w:rsid w:val="5BFE217F"/>
    <w:rsid w:val="65B07A4C"/>
    <w:rsid w:val="67815F9F"/>
    <w:rsid w:val="75932F36"/>
    <w:rsid w:val="7859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2"/>
    <w:basedOn w:val="1"/>
    <w:qFormat/>
    <w:uiPriority w:val="0"/>
    <w:pPr>
      <w:spacing w:after="200" w:line="271" w:lineRule="auto"/>
      <w:jc w:val="center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9">
    <w:name w:val="Heading #3|1"/>
    <w:basedOn w:val="1"/>
    <w:qFormat/>
    <w:uiPriority w:val="0"/>
    <w:pPr>
      <w:spacing w:line="322" w:lineRule="auto"/>
      <w:ind w:right="80"/>
      <w:outlineLvl w:val="2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0">
    <w:name w:val="Other|1"/>
    <w:basedOn w:val="1"/>
    <w:qFormat/>
    <w:uiPriority w:val="0"/>
    <w:pPr>
      <w:spacing w:line="454" w:lineRule="auto"/>
      <w:ind w:firstLine="400"/>
    </w:pPr>
    <w:rPr>
      <w:rFonts w:ascii="宋体" w:hAnsi="宋体" w:eastAsia="宋体" w:cs="宋体"/>
      <w:sz w:val="19"/>
      <w:szCs w:val="19"/>
      <w:lang w:val="zh-TW" w:eastAsia="zh-TW" w:bidi="zh-TW"/>
    </w:rPr>
  </w:style>
  <w:style w:type="paragraph" w:customStyle="1" w:styleId="11">
    <w:name w:val="Header or footer|2"/>
    <w:basedOn w:val="1"/>
    <w:qFormat/>
    <w:uiPriority w:val="0"/>
    <w:rPr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header" Target="header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header" Target="header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802</Words>
  <Characters>4577</Characters>
  <Lines>38</Lines>
  <Paragraphs>10</Paragraphs>
  <TotalTime>52</TotalTime>
  <ScaleCrop>false</ScaleCrop>
  <LinksUpToDate>false</LinksUpToDate>
  <CharactersWithSpaces>5369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2020-10-29T08:31:00Z</dcterms:created>
  <dc:creator>kyl118</dc:creator>
  <cp:lastModifiedBy>高峰</cp:lastModifiedBy>
  <cp:lastPrinted>2020-10-19T10:10:00Z</cp:lastPrinted>
  <dcterms:modified xsi:type="dcterms:W3CDTF">2020-11-03T05:40:20Z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