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3F63">
      <w:pPr>
        <w:spacing w:beforeLines="0" w:afterLines="0" w:line="570" w:lineRule="exact"/>
        <w:rPr>
          <w:rFonts w:hint="default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附件3</w:t>
      </w:r>
    </w:p>
    <w:p w14:paraId="6A9FF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</w:rPr>
        <w:t>合班注意事项</w:t>
      </w:r>
    </w:p>
    <w:p w14:paraId="6B556D80">
      <w:pPr>
        <w:spacing w:beforeLines="0" w:afterLines="0" w:line="530" w:lineRule="exact"/>
        <w:ind w:firstLine="640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教学单位在落实教学任务时，应根据本单位的师资情况，控制好每个教学班的学生人数。鼓励小班研讨式教学，增强课堂讲授的探究性、互动性，提高教学效果。</w:t>
      </w:r>
    </w:p>
    <w:p w14:paraId="62AC06AB">
      <w:pPr>
        <w:spacing w:beforeLines="0" w:afterLines="0" w:line="530" w:lineRule="exact"/>
        <w:ind w:firstLine="640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1.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相同学院（系）</w:t>
      </w:r>
      <w:r>
        <w:rPr>
          <w:rFonts w:hint="eastAsia" w:ascii="仿宋" w:hAnsi="仿宋" w:cs="仿宋"/>
          <w:b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专业合班</w:t>
      </w:r>
      <w:r>
        <w:rPr>
          <w:rFonts w:hint="eastAsia" w:ascii="仿宋" w:hAnsi="仿宋" w:cs="仿宋"/>
          <w:sz w:val="32"/>
          <w:szCs w:val="32"/>
          <w:highlight w:val="none"/>
        </w:rPr>
        <w:t>。同一课程应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优先</w:t>
      </w:r>
      <w:r>
        <w:rPr>
          <w:rFonts w:hint="eastAsia" w:ascii="仿宋" w:hAnsi="仿宋" w:cs="仿宋"/>
          <w:sz w:val="32"/>
          <w:szCs w:val="32"/>
          <w:highlight w:val="none"/>
        </w:rPr>
        <w:t>将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同一</w:t>
      </w:r>
      <w:r>
        <w:rPr>
          <w:rFonts w:hint="eastAsia" w:ascii="仿宋" w:hAnsi="仿宋" w:cs="仿宋"/>
          <w:sz w:val="32"/>
          <w:szCs w:val="32"/>
          <w:highlight w:val="none"/>
        </w:rPr>
        <w:t>学院（系）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cs="仿宋"/>
          <w:sz w:val="32"/>
          <w:szCs w:val="32"/>
          <w:highlight w:val="none"/>
        </w:rPr>
        <w:t>同一专业、连续班号的班级进行合班，并尽量使各教学班容量基本均等，尽量避免跨学院（系）合班或跨年级合班。</w:t>
      </w:r>
    </w:p>
    <w:p w14:paraId="50088FA4">
      <w:pPr>
        <w:spacing w:beforeLines="0" w:afterLines="0" w:line="530" w:lineRule="exact"/>
        <w:ind w:firstLine="640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2.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合班人数要求</w:t>
      </w:r>
      <w:r>
        <w:rPr>
          <w:rFonts w:hint="eastAsia" w:ascii="仿宋" w:hAnsi="仿宋" w:cs="仿宋"/>
          <w:sz w:val="32"/>
          <w:szCs w:val="32"/>
          <w:highlight w:val="none"/>
        </w:rPr>
        <w:t>。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各院系在设置教学班容量时应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充分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考虑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重修、补修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等情形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cs="仿宋"/>
          <w:sz w:val="32"/>
          <w:szCs w:val="32"/>
          <w:highlight w:val="none"/>
        </w:rPr>
        <w:t>必修课和限选课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教学</w:t>
      </w:r>
      <w:r>
        <w:rPr>
          <w:rFonts w:hint="eastAsia" w:ascii="仿宋" w:hAnsi="仿宋" w:cs="仿宋"/>
          <w:sz w:val="32"/>
          <w:szCs w:val="32"/>
          <w:highlight w:val="none"/>
        </w:rPr>
        <w:t>班容量原则上控制在120人以内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，以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60-</w:t>
      </w:r>
      <w:r>
        <w:rPr>
          <w:rFonts w:hint="eastAsia" w:ascii="仿宋" w:hAnsi="仿宋" w:cs="仿宋"/>
          <w:sz w:val="32"/>
          <w:szCs w:val="32"/>
          <w:highlight w:val="none"/>
        </w:rPr>
        <w:t>80人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为宜，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须满足</w:t>
      </w:r>
      <w:r>
        <w:rPr>
          <w:rFonts w:hint="eastAsia" w:ascii="仿宋" w:hAnsi="仿宋" w:cs="仿宋"/>
          <w:sz w:val="32"/>
          <w:szCs w:val="32"/>
          <w:highlight w:val="none"/>
        </w:rPr>
        <w:t>相关专业或课程评估的要求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cs="仿宋"/>
          <w:color w:val="auto"/>
          <w:sz w:val="32"/>
          <w:szCs w:val="32"/>
          <w:highlight w:val="none"/>
        </w:rPr>
        <w:t>选修课教学班容量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原则上</w:t>
      </w:r>
      <w:r>
        <w:rPr>
          <w:rFonts w:hint="eastAsia" w:ascii="仿宋" w:hAnsi="仿宋" w:cs="仿宋"/>
          <w:color w:val="auto"/>
          <w:sz w:val="32"/>
          <w:szCs w:val="32"/>
          <w:highlight w:val="none"/>
        </w:rPr>
        <w:t>不超过160人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（线上</w:t>
      </w:r>
      <w:r>
        <w:rPr>
          <w:rFonts w:hint="eastAsia" w:ascii="仿宋" w:hAnsi="仿宋" w:cs="仿宋"/>
          <w:color w:val="auto"/>
          <w:sz w:val="32"/>
          <w:szCs w:val="32"/>
          <w:highlight w:val="none"/>
        </w:rPr>
        <w:t>选修课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除外）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，且应与教室容量相匹配</w:t>
      </w:r>
      <w:r>
        <w:rPr>
          <w:rFonts w:hint="eastAsia" w:ascii="仿宋" w:hAnsi="仿宋" w:cs="仿宋"/>
          <w:sz w:val="32"/>
          <w:szCs w:val="32"/>
          <w:highlight w:val="none"/>
        </w:rPr>
        <w:t>。</w:t>
      </w:r>
    </w:p>
    <w:p w14:paraId="5216F1F5">
      <w:r>
        <w:rPr>
          <w:rFonts w:hint="eastAsia" w:ascii="仿宋" w:hAnsi="仿宋" w:cs="仿宋"/>
          <w:sz w:val="32"/>
          <w:szCs w:val="32"/>
          <w:highlight w:val="none"/>
        </w:rPr>
        <w:t>如果选择多班合班上课，需要手动修改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教学班</w:t>
      </w:r>
      <w:r>
        <w:rPr>
          <w:rFonts w:hint="eastAsia" w:ascii="仿宋" w:hAnsi="仿宋" w:cs="仿宋"/>
          <w:sz w:val="32"/>
          <w:szCs w:val="32"/>
          <w:highlight w:val="none"/>
        </w:rPr>
        <w:t>容量，根据学校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现有</w:t>
      </w:r>
      <w:r>
        <w:rPr>
          <w:rFonts w:hint="eastAsia" w:ascii="仿宋" w:hAnsi="仿宋" w:cs="仿宋"/>
          <w:sz w:val="32"/>
          <w:szCs w:val="32"/>
          <w:highlight w:val="none"/>
        </w:rPr>
        <w:t>教室容量，可设置72、80、120、160。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为了提高教学效益，对于选课人数少于40人的线下通识选修课</w:t>
      </w:r>
      <w:r>
        <w:rPr>
          <w:rFonts w:hint="eastAsia" w:ascii="仿宋" w:hAnsi="仿宋" w:cs="仿宋"/>
          <w:b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选课人数少于25人的专业选修课停开。</w:t>
      </w:r>
      <w:r>
        <w:rPr>
          <w:rFonts w:hint="eastAsia" w:ascii="仿宋" w:hAnsi="仿宋" w:cs="仿宋"/>
          <w:sz w:val="32"/>
          <w:szCs w:val="32"/>
          <w:highlight w:val="none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57AA3"/>
    <w:rsid w:val="783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2025-04-18T07:37:00Z</dcterms:created>
  <dc:creator>付刘佳</dc:creator>
  <cp:lastModifiedBy>付刘佳</cp:lastModifiedBy>
  <dcterms:modified xsi:type="dcterms:W3CDTF">2025-04-18T07:37:25Z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093D4CB364464EB3B147FCC435F54E6C_11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