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土木工程学院</w:t>
      </w:r>
      <w:r>
        <w:rPr>
          <w:rFonts w:ascii="宋体" w:hAnsi="宋体" w:eastAsia="宋体"/>
          <w:b/>
          <w:bCs/>
          <w:sz w:val="36"/>
          <w:szCs w:val="36"/>
        </w:rPr>
        <w:t>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/>
          <w:b/>
          <w:bCs/>
          <w:sz w:val="36"/>
          <w:szCs w:val="36"/>
        </w:rPr>
        <w:t>级优秀本科生转专业考核方案</w:t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1．学院成立考核小组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学院成立院级本科生转专业工作领导小组，组长由书记、院长担任，副组长由学生管理副院长和教学副院长担任，领导小组成员由学院</w:t>
      </w:r>
      <w:r>
        <w:rPr>
          <w:rFonts w:ascii="宋体" w:hAnsi="宋体" w:eastAsia="宋体"/>
          <w:sz w:val="28"/>
          <w:szCs w:val="28"/>
        </w:rPr>
        <w:t>党委委员</w:t>
      </w:r>
      <w:r>
        <w:rPr>
          <w:rFonts w:hint="eastAsia" w:ascii="宋体" w:hAnsi="宋体" w:eastAsia="宋体"/>
          <w:sz w:val="28"/>
          <w:szCs w:val="28"/>
        </w:rPr>
        <w:t>组成。领导小组负责制定学院转专业工作方案以及考核方案。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学院成立由学生管理副院长、教学副院长、</w:t>
      </w:r>
      <w:r>
        <w:rPr>
          <w:rFonts w:ascii="宋体" w:hAnsi="宋体" w:eastAsia="宋体"/>
          <w:sz w:val="28"/>
          <w:szCs w:val="28"/>
        </w:rPr>
        <w:t>学工办主任以及辅导员</w:t>
      </w:r>
      <w:r>
        <w:rPr>
          <w:rFonts w:hint="eastAsia" w:ascii="宋体" w:hAnsi="宋体" w:eastAsia="宋体"/>
          <w:sz w:val="28"/>
          <w:szCs w:val="28"/>
        </w:rPr>
        <w:t>代表</w:t>
      </w:r>
      <w:r>
        <w:rPr>
          <w:rFonts w:ascii="宋体" w:hAnsi="宋体" w:eastAsia="宋体"/>
          <w:sz w:val="28"/>
          <w:szCs w:val="28"/>
        </w:rPr>
        <w:t>组成的</w:t>
      </w:r>
      <w:r>
        <w:rPr>
          <w:rFonts w:hint="eastAsia" w:ascii="宋体" w:hAnsi="宋体" w:eastAsia="宋体"/>
          <w:sz w:val="28"/>
          <w:szCs w:val="28"/>
        </w:rPr>
        <w:t>考核小组。考核小组全面负责申请转入该专业方向学生的考核工作。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学院转专业领导小组高度重视，认真组织，本着公平、公正、公开的原则，制定下列考核方案，并将保留全部考核过程相关记录。</w:t>
      </w:r>
    </w:p>
    <w:p>
      <w:pPr>
        <w:outlineLvl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2.考核方式与内容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考核分为材料审查与面试两个环节进行。</w:t>
      </w:r>
      <w:r>
        <w:rPr>
          <w:rFonts w:ascii="宋体" w:hAnsi="宋体" w:eastAsia="宋体"/>
          <w:sz w:val="28"/>
          <w:szCs w:val="28"/>
        </w:rPr>
        <w:t>根据教务处公布的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转专业初审通过</w:t>
      </w:r>
      <w:r>
        <w:rPr>
          <w:rFonts w:ascii="宋体" w:hAnsi="宋体" w:eastAsia="宋体"/>
          <w:sz w:val="28"/>
          <w:szCs w:val="28"/>
        </w:rPr>
        <w:t>学生名单，认真审核学生的转专业申请表和成绩单</w:t>
      </w:r>
      <w:r>
        <w:rPr>
          <w:rFonts w:hint="eastAsia" w:ascii="宋体" w:hAnsi="宋体" w:eastAsia="宋体"/>
          <w:sz w:val="28"/>
          <w:szCs w:val="28"/>
        </w:rPr>
        <w:t>。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通过资格审查的申请者获得参加面试的资格。面试采取提问与交流的形式进行，</w:t>
      </w:r>
      <w:r>
        <w:rPr>
          <w:rFonts w:ascii="宋体" w:hAnsi="宋体" w:eastAsia="宋体"/>
          <w:sz w:val="28"/>
          <w:szCs w:val="28"/>
        </w:rPr>
        <w:t>由土木工程学院</w:t>
      </w:r>
      <w:r>
        <w:rPr>
          <w:rFonts w:hint="eastAsia" w:ascii="宋体" w:hAnsi="宋体" w:eastAsia="宋体"/>
          <w:sz w:val="28"/>
          <w:szCs w:val="28"/>
        </w:rPr>
        <w:t>考核小组</w:t>
      </w:r>
      <w:r>
        <w:rPr>
          <w:rFonts w:ascii="宋体" w:hAnsi="宋体" w:eastAsia="宋体"/>
          <w:sz w:val="28"/>
          <w:szCs w:val="28"/>
        </w:rPr>
        <w:t>组织开展面试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工作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对申请人的综合能力进行考查，</w:t>
      </w:r>
      <w:r>
        <w:rPr>
          <w:rFonts w:ascii="宋体" w:hAnsi="宋体" w:eastAsia="宋体"/>
          <w:sz w:val="28"/>
          <w:szCs w:val="28"/>
        </w:rPr>
        <w:t>学生回答相关问题，并对本人的转专业申请进行再次确认，未当场确认的视为自动放弃资格</w:t>
      </w:r>
      <w:r>
        <w:rPr>
          <w:rFonts w:hint="eastAsia" w:ascii="宋体" w:hAnsi="宋体" w:eastAsia="宋体"/>
          <w:sz w:val="28"/>
          <w:szCs w:val="28"/>
        </w:rPr>
        <w:t>。每位申请人面试时间原则上不超过10分钟。面试秉着客观、公正、公平原则进行，由考核小组进行现场把关。通过的面试者按照成绩绩点进行排序。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通过资格审查的申请者提前加入“20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/>
          <w:sz w:val="28"/>
          <w:szCs w:val="28"/>
        </w:rPr>
        <w:t>级拟转入土木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类</w:t>
      </w:r>
      <w:r>
        <w:rPr>
          <w:rFonts w:hint="eastAsia" w:ascii="宋体" w:hAnsi="宋体" w:eastAsia="宋体"/>
          <w:sz w:val="28"/>
          <w:szCs w:val="28"/>
        </w:rPr>
        <w:t>专业学生群”，QQ号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853884498</w:t>
      </w:r>
      <w:r>
        <w:rPr>
          <w:rFonts w:hint="eastAsia" w:ascii="宋体" w:hAnsi="宋体" w:eastAsia="宋体"/>
          <w:sz w:val="28"/>
          <w:szCs w:val="28"/>
        </w:rPr>
        <w:t>，面试安排在QQ群发布。</w:t>
      </w:r>
    </w:p>
    <w:p>
      <w:pPr>
        <w:outlineLvl w:val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考核时间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/地点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面试时间：202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27日下午14点30分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面试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地点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龙山校区新教学楼A座4楼教师休息室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土木工程学院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        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25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ZDBjNTM2MjBlYjBmNzdlZjQxZDk0YmRmYmZmMWIifQ=="/>
  </w:docVars>
  <w:rsids>
    <w:rsidRoot w:val="002227EC"/>
    <w:rsid w:val="000A0FBF"/>
    <w:rsid w:val="000A4C46"/>
    <w:rsid w:val="000C30A2"/>
    <w:rsid w:val="000D72EC"/>
    <w:rsid w:val="000E512A"/>
    <w:rsid w:val="000F688A"/>
    <w:rsid w:val="00125D98"/>
    <w:rsid w:val="001D1A43"/>
    <w:rsid w:val="001F74C2"/>
    <w:rsid w:val="002227EC"/>
    <w:rsid w:val="00267167"/>
    <w:rsid w:val="00335943"/>
    <w:rsid w:val="003952CC"/>
    <w:rsid w:val="003C77AD"/>
    <w:rsid w:val="004013A8"/>
    <w:rsid w:val="0042339E"/>
    <w:rsid w:val="00453FBB"/>
    <w:rsid w:val="004C1ABA"/>
    <w:rsid w:val="004F7EDD"/>
    <w:rsid w:val="00516E2C"/>
    <w:rsid w:val="0052232E"/>
    <w:rsid w:val="005549A7"/>
    <w:rsid w:val="00576E32"/>
    <w:rsid w:val="005A6892"/>
    <w:rsid w:val="005E0B1C"/>
    <w:rsid w:val="006427D1"/>
    <w:rsid w:val="00653F10"/>
    <w:rsid w:val="006752A8"/>
    <w:rsid w:val="006A2AC1"/>
    <w:rsid w:val="006C27EE"/>
    <w:rsid w:val="006F476A"/>
    <w:rsid w:val="007C55E7"/>
    <w:rsid w:val="007E7B4C"/>
    <w:rsid w:val="00815552"/>
    <w:rsid w:val="00825328"/>
    <w:rsid w:val="00837AD1"/>
    <w:rsid w:val="00925E5D"/>
    <w:rsid w:val="009605A9"/>
    <w:rsid w:val="009B0BC6"/>
    <w:rsid w:val="00A145FD"/>
    <w:rsid w:val="00A6188B"/>
    <w:rsid w:val="00A911F3"/>
    <w:rsid w:val="00AC0C40"/>
    <w:rsid w:val="00AD2C3E"/>
    <w:rsid w:val="00B9032F"/>
    <w:rsid w:val="00BD0C50"/>
    <w:rsid w:val="00BD37C4"/>
    <w:rsid w:val="00BD6E11"/>
    <w:rsid w:val="00C17DA8"/>
    <w:rsid w:val="00C6162F"/>
    <w:rsid w:val="00CA7869"/>
    <w:rsid w:val="00CE34AB"/>
    <w:rsid w:val="00D633D6"/>
    <w:rsid w:val="00E06518"/>
    <w:rsid w:val="00E32525"/>
    <w:rsid w:val="00E46C13"/>
    <w:rsid w:val="00EE4565"/>
    <w:rsid w:val="00F37899"/>
    <w:rsid w:val="00F4483D"/>
    <w:rsid w:val="00F56164"/>
    <w:rsid w:val="00F81BB8"/>
    <w:rsid w:val="00FB3732"/>
    <w:rsid w:val="00FD0565"/>
    <w:rsid w:val="19613905"/>
    <w:rsid w:val="22AB1EFF"/>
    <w:rsid w:val="28D51B06"/>
    <w:rsid w:val="3C5D2445"/>
    <w:rsid w:val="710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6</TotalTime>
  <ScaleCrop>false</ScaleCrop>
  <LinksUpToDate>false</LinksUpToDate>
  <CharactersWithSpaces>754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2021-08-14T07:03:00Z</dcterms:created>
  <dc:creator>ZTW</dc:creator>
  <cp:lastModifiedBy>付刘佳</cp:lastModifiedBy>
  <cp:lastPrinted>2020-09-23T08:52:00Z</cp:lastPrinted>
  <dcterms:modified xsi:type="dcterms:W3CDTF">2024-02-25T07:27:22Z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7423365AC61B4D6E845E8D4C8641EC8C_13</vt:lpwstr>
  </property>
</Properties>
</file>